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03E90" w14:textId="77777777" w:rsidR="001736DE" w:rsidRPr="00B052CE" w:rsidRDefault="001736DE" w:rsidP="001736DE">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 xml:space="preserve">METU Department of Economics </w:t>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p>
    <w:p w14:paraId="7F9CF4AC" w14:textId="77777777" w:rsidR="001736DE" w:rsidRPr="00B052CE" w:rsidRDefault="001736DE" w:rsidP="001736DE">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ECON202 Macroeconomic Theory I (Sec. 2)</w:t>
      </w:r>
    </w:p>
    <w:p w14:paraId="43636CEF" w14:textId="77777777" w:rsidR="001736DE" w:rsidRPr="00B052CE" w:rsidRDefault="00EF1EA4" w:rsidP="001736DE">
      <w:pPr>
        <w:spacing w:line="240" w:lineRule="auto"/>
        <w:ind w:left="142"/>
        <w:jc w:val="both"/>
        <w:rPr>
          <w:rFonts w:ascii="Times New Roman" w:hAnsi="Times New Roman" w:cs="Times New Roman"/>
          <w:b/>
          <w:sz w:val="24"/>
          <w:szCs w:val="24"/>
        </w:rPr>
      </w:pPr>
      <w:r>
        <w:rPr>
          <w:rFonts w:ascii="Times New Roman" w:hAnsi="Times New Roman" w:cs="Times New Roman"/>
          <w:b/>
          <w:sz w:val="24"/>
          <w:szCs w:val="24"/>
        </w:rPr>
        <w:t>Fall 2025</w:t>
      </w:r>
    </w:p>
    <w:p w14:paraId="5856EFCE" w14:textId="77777777" w:rsidR="001736DE" w:rsidRPr="00B052CE" w:rsidRDefault="001736DE" w:rsidP="001736DE">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Instructor:  Şirin Saraçoğlu</w:t>
      </w:r>
    </w:p>
    <w:p w14:paraId="1A3A89A8" w14:textId="77777777" w:rsidR="001736DE" w:rsidRPr="00B052CE" w:rsidRDefault="001736DE" w:rsidP="001736DE">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TA: Zeki Oğulcan Şengül</w:t>
      </w:r>
    </w:p>
    <w:p w14:paraId="52BFA103" w14:textId="77777777" w:rsidR="001736DE" w:rsidRDefault="00A816C4" w:rsidP="001736DE">
      <w:pPr>
        <w:spacing w:line="360" w:lineRule="auto"/>
        <w:ind w:left="142"/>
        <w:jc w:val="center"/>
        <w:rPr>
          <w:rFonts w:ascii="Times New Roman" w:hAnsi="Times New Roman" w:cs="Times New Roman"/>
          <w:b/>
          <w:sz w:val="24"/>
          <w:szCs w:val="24"/>
          <w:u w:val="single"/>
        </w:rPr>
      </w:pPr>
      <w:r>
        <w:rPr>
          <w:rFonts w:ascii="Times New Roman" w:hAnsi="Times New Roman" w:cs="Times New Roman"/>
          <w:b/>
          <w:sz w:val="24"/>
          <w:szCs w:val="24"/>
          <w:u w:val="single"/>
        </w:rPr>
        <w:t>PROBLEM SET 3</w:t>
      </w:r>
    </w:p>
    <w:p w14:paraId="1C90C5A9" w14:textId="77777777" w:rsidR="00A816C4" w:rsidRPr="00A816C4" w:rsidRDefault="00A816C4" w:rsidP="00A816C4">
      <w:pPr>
        <w:spacing w:line="360" w:lineRule="auto"/>
        <w:ind w:left="142"/>
        <w:rPr>
          <w:rFonts w:ascii="Times New Roman" w:hAnsi="Times New Roman" w:cs="Times New Roman"/>
          <w:b/>
          <w:sz w:val="24"/>
          <w:szCs w:val="24"/>
        </w:rPr>
      </w:pPr>
      <w:r w:rsidRPr="00A816C4">
        <w:rPr>
          <w:rFonts w:ascii="Times New Roman" w:hAnsi="Times New Roman" w:cs="Times New Roman"/>
          <w:b/>
          <w:sz w:val="24"/>
          <w:szCs w:val="24"/>
        </w:rPr>
        <w:t>PART A: TRUE/FALSE/UNCERTAIN</w:t>
      </w:r>
    </w:p>
    <w:p w14:paraId="697C3AF9" w14:textId="3ED75392" w:rsidR="00A816C4" w:rsidRPr="001F36FA" w:rsidRDefault="00A816C4" w:rsidP="0065370A">
      <w:pPr>
        <w:pStyle w:val="ListParagraph"/>
        <w:numPr>
          <w:ilvl w:val="0"/>
          <w:numId w:val="15"/>
        </w:numPr>
        <w:spacing w:line="360" w:lineRule="auto"/>
        <w:rPr>
          <w:rFonts w:ascii="Times New Roman" w:hAnsi="Times New Roman" w:cs="Times New Roman"/>
          <w:sz w:val="24"/>
          <w:szCs w:val="24"/>
        </w:rPr>
      </w:pPr>
      <w:r w:rsidRPr="001F36FA">
        <w:rPr>
          <w:rFonts w:ascii="Times New Roman" w:hAnsi="Times New Roman" w:cs="Times New Roman"/>
          <w:sz w:val="24"/>
          <w:szCs w:val="24"/>
        </w:rPr>
        <w:t xml:space="preserve">The money multiplier will increase if banks decide to hold fewer reserves per </w:t>
      </w:r>
      <w:r w:rsidR="009C38AB">
        <w:rPr>
          <w:rFonts w:ascii="Times New Roman" w:hAnsi="Times New Roman" w:cs="Times New Roman"/>
          <w:sz w:val="24"/>
          <w:szCs w:val="24"/>
        </w:rPr>
        <w:t>TL</w:t>
      </w:r>
      <w:r w:rsidRPr="001F36FA">
        <w:rPr>
          <w:rFonts w:ascii="Times New Roman" w:hAnsi="Times New Roman" w:cs="Times New Roman"/>
          <w:sz w:val="24"/>
          <w:szCs w:val="24"/>
        </w:rPr>
        <w:t xml:space="preserve"> of deposits. This will increase the difference between high powered money and the money supply</w:t>
      </w:r>
      <w:r w:rsidR="001F36FA">
        <w:rPr>
          <w:rFonts w:ascii="Times New Roman" w:hAnsi="Times New Roman" w:cs="Times New Roman"/>
          <w:sz w:val="24"/>
          <w:szCs w:val="24"/>
        </w:rPr>
        <w:t>.</w:t>
      </w:r>
      <w:r w:rsidRPr="001F36FA">
        <w:rPr>
          <w:rFonts w:ascii="Times New Roman" w:hAnsi="Times New Roman" w:cs="Times New Roman"/>
          <w:sz w:val="24"/>
          <w:szCs w:val="24"/>
        </w:rPr>
        <w:t xml:space="preserve"> </w:t>
      </w:r>
    </w:p>
    <w:p w14:paraId="5DEF41B0" w14:textId="108DDFCF" w:rsidR="00A816C4" w:rsidRPr="00A816C4" w:rsidRDefault="00A816C4" w:rsidP="00A816C4">
      <w:pPr>
        <w:pStyle w:val="ListParagraph"/>
        <w:numPr>
          <w:ilvl w:val="0"/>
          <w:numId w:val="15"/>
        </w:numPr>
        <w:spacing w:line="360" w:lineRule="auto"/>
        <w:rPr>
          <w:rFonts w:ascii="Times New Roman" w:hAnsi="Times New Roman" w:cs="Times New Roman"/>
          <w:sz w:val="24"/>
          <w:szCs w:val="24"/>
        </w:rPr>
      </w:pPr>
      <w:r>
        <w:rPr>
          <w:rFonts w:ascii="Times New Roman" w:hAnsi="Times New Roman" w:cs="Times New Roman"/>
          <w:color w:val="FF0000"/>
          <w:sz w:val="24"/>
          <w:szCs w:val="24"/>
        </w:rPr>
        <w:t xml:space="preserve"> </w:t>
      </w:r>
      <w:r w:rsidRPr="00A816C4">
        <w:rPr>
          <w:rFonts w:ascii="Times New Roman" w:hAnsi="Times New Roman" w:cs="Times New Roman"/>
          <w:sz w:val="24"/>
          <w:szCs w:val="24"/>
        </w:rPr>
        <w:t xml:space="preserve">The opportunity cost of holding a bond is the </w:t>
      </w:r>
      <w:r w:rsidR="00F80201">
        <w:rPr>
          <w:rFonts w:ascii="Times New Roman" w:hAnsi="Times New Roman" w:cs="Times New Roman"/>
          <w:sz w:val="24"/>
          <w:szCs w:val="24"/>
        </w:rPr>
        <w:t xml:space="preserve">benefit arising </w:t>
      </w:r>
      <w:r w:rsidRPr="00A816C4">
        <w:rPr>
          <w:rFonts w:ascii="Times New Roman" w:hAnsi="Times New Roman" w:cs="Times New Roman"/>
          <w:sz w:val="24"/>
          <w:szCs w:val="24"/>
        </w:rPr>
        <w:t>from holding money.</w:t>
      </w:r>
    </w:p>
    <w:p w14:paraId="430F57AF" w14:textId="77777777" w:rsidR="00A816C4" w:rsidRPr="00A816C4" w:rsidRDefault="00A816C4" w:rsidP="00A816C4">
      <w:pPr>
        <w:pStyle w:val="ListParagraph"/>
        <w:numPr>
          <w:ilvl w:val="0"/>
          <w:numId w:val="15"/>
        </w:numPr>
        <w:rPr>
          <w:rFonts w:ascii="Times New Roman" w:hAnsi="Times New Roman" w:cs="Times New Roman"/>
          <w:sz w:val="24"/>
          <w:szCs w:val="24"/>
        </w:rPr>
      </w:pPr>
      <w:r w:rsidRPr="00A816C4">
        <w:rPr>
          <w:rFonts w:ascii="Times New Roman" w:hAnsi="Times New Roman" w:cs="Times New Roman"/>
          <w:color w:val="FF0000"/>
          <w:sz w:val="24"/>
          <w:szCs w:val="24"/>
        </w:rPr>
        <w:t xml:space="preserve"> </w:t>
      </w:r>
      <w:r w:rsidRPr="00A816C4">
        <w:rPr>
          <w:rFonts w:ascii="Times New Roman" w:hAnsi="Times New Roman" w:cs="Times New Roman"/>
          <w:sz w:val="24"/>
          <w:szCs w:val="24"/>
        </w:rPr>
        <w:t>Expansionary monetary policy lowers bond prices and interest rates.</w:t>
      </w:r>
    </w:p>
    <w:p w14:paraId="288968A1" w14:textId="77777777" w:rsidR="00A816C4" w:rsidRPr="00A816C4" w:rsidRDefault="00A816C4" w:rsidP="00A816C4">
      <w:pPr>
        <w:pStyle w:val="ListParagraph"/>
        <w:numPr>
          <w:ilvl w:val="0"/>
          <w:numId w:val="15"/>
        </w:numPr>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r w:rsidRPr="00A816C4">
        <w:rPr>
          <w:rFonts w:ascii="Times New Roman" w:hAnsi="Times New Roman" w:cs="Times New Roman"/>
          <w:sz w:val="24"/>
          <w:szCs w:val="24"/>
        </w:rPr>
        <w:t>Interest rates will fall when the quantity of money demanded exceeds the quantity of money supplied.</w:t>
      </w:r>
    </w:p>
    <w:p w14:paraId="5094361A" w14:textId="77777777" w:rsidR="00A816C4" w:rsidRDefault="00A816C4" w:rsidP="00A816C4">
      <w:pPr>
        <w:pStyle w:val="ListParagraph"/>
        <w:numPr>
          <w:ilvl w:val="0"/>
          <w:numId w:val="15"/>
        </w:numPr>
        <w:rPr>
          <w:rFonts w:ascii="Times New Roman" w:hAnsi="Times New Roman" w:cs="Times New Roman"/>
          <w:sz w:val="24"/>
          <w:szCs w:val="24"/>
        </w:rPr>
      </w:pPr>
      <w:r w:rsidRPr="00A816C4">
        <w:rPr>
          <w:rFonts w:ascii="Times New Roman" w:hAnsi="Times New Roman" w:cs="Times New Roman"/>
          <w:sz w:val="24"/>
          <w:szCs w:val="24"/>
        </w:rPr>
        <w:t>An open market purchase raises high-powered money</w:t>
      </w:r>
      <w:r w:rsidR="00F80201">
        <w:rPr>
          <w:rFonts w:ascii="Times New Roman" w:hAnsi="Times New Roman" w:cs="Times New Roman"/>
          <w:sz w:val="24"/>
          <w:szCs w:val="24"/>
        </w:rPr>
        <w:t xml:space="preserve"> (Central Bank Money)</w:t>
      </w:r>
      <w:r w:rsidRPr="00A816C4">
        <w:rPr>
          <w:rFonts w:ascii="Times New Roman" w:hAnsi="Times New Roman" w:cs="Times New Roman"/>
          <w:sz w:val="24"/>
          <w:szCs w:val="24"/>
        </w:rPr>
        <w:t>.</w:t>
      </w:r>
    </w:p>
    <w:p w14:paraId="69D16803" w14:textId="77777777" w:rsidR="00B44D48" w:rsidRDefault="00A816C4" w:rsidP="00B44D48">
      <w:pPr>
        <w:pStyle w:val="ListParagraph"/>
        <w:numPr>
          <w:ilvl w:val="0"/>
          <w:numId w:val="15"/>
        </w:numPr>
        <w:rPr>
          <w:rFonts w:ascii="Times New Roman" w:hAnsi="Times New Roman" w:cs="Times New Roman"/>
          <w:sz w:val="24"/>
          <w:szCs w:val="24"/>
        </w:rPr>
      </w:pPr>
      <w:r>
        <w:rPr>
          <w:rFonts w:ascii="Times New Roman" w:hAnsi="Times New Roman" w:cs="Times New Roman"/>
          <w:color w:val="FF0000"/>
          <w:sz w:val="24"/>
          <w:szCs w:val="24"/>
        </w:rPr>
        <w:t xml:space="preserve"> </w:t>
      </w:r>
      <w:r w:rsidRPr="00A816C4">
        <w:rPr>
          <w:rFonts w:ascii="Times New Roman" w:hAnsi="Times New Roman" w:cs="Times New Roman"/>
          <w:sz w:val="24"/>
          <w:szCs w:val="24"/>
        </w:rPr>
        <w:t>Eliminating required reserves on bank deposits decreases the Central Bank’s control over the money stock.</w:t>
      </w:r>
    </w:p>
    <w:p w14:paraId="21903274" w14:textId="77777777" w:rsidR="00B44D48" w:rsidRDefault="00B44D48" w:rsidP="00B44D48">
      <w:pPr>
        <w:pStyle w:val="ListParagraph"/>
        <w:ind w:left="502"/>
        <w:rPr>
          <w:rFonts w:ascii="Times New Roman" w:hAnsi="Times New Roman" w:cs="Times New Roman"/>
          <w:sz w:val="24"/>
          <w:szCs w:val="24"/>
        </w:rPr>
      </w:pPr>
      <w:r w:rsidRPr="00B44D48">
        <w:rPr>
          <w:rFonts w:ascii="Times New Roman" w:hAnsi="Times New Roman" w:cs="Times New Roman"/>
          <w:sz w:val="24"/>
          <w:szCs w:val="24"/>
        </w:rPr>
        <w:t xml:space="preserve">It depends on how you approach this issue. </w:t>
      </w:r>
    </w:p>
    <w:p w14:paraId="09F50424" w14:textId="77777777" w:rsidR="00B97719" w:rsidRPr="00B97719" w:rsidRDefault="00B97719" w:rsidP="00B97719">
      <w:pPr>
        <w:pStyle w:val="ListParagraph"/>
        <w:numPr>
          <w:ilvl w:val="0"/>
          <w:numId w:val="15"/>
        </w:numPr>
        <w:rPr>
          <w:rFonts w:ascii="Times New Roman" w:hAnsi="Times New Roman" w:cs="Times New Roman"/>
          <w:sz w:val="24"/>
          <w:szCs w:val="24"/>
        </w:rPr>
      </w:pPr>
      <w:r>
        <w:rPr>
          <w:rFonts w:ascii="Times New Roman" w:hAnsi="Times New Roman" w:cs="Times New Roman"/>
          <w:color w:val="FF0000"/>
          <w:sz w:val="24"/>
          <w:szCs w:val="24"/>
        </w:rPr>
        <w:t xml:space="preserve"> </w:t>
      </w:r>
      <w:r w:rsidRPr="00B97719">
        <w:rPr>
          <w:rFonts w:ascii="Times New Roman" w:hAnsi="Times New Roman" w:cs="Times New Roman"/>
          <w:sz w:val="24"/>
          <w:szCs w:val="24"/>
        </w:rPr>
        <w:t xml:space="preserve">Commercial banks create money when they call back loans.  </w:t>
      </w:r>
    </w:p>
    <w:p w14:paraId="5445167A" w14:textId="77777777" w:rsidR="00B97719" w:rsidRPr="00A55381" w:rsidRDefault="00B97719" w:rsidP="00B97719">
      <w:pPr>
        <w:pStyle w:val="ListParagraph"/>
        <w:ind w:left="502"/>
        <w:rPr>
          <w:rFonts w:ascii="Times New Roman" w:hAnsi="Times New Roman" w:cs="Times New Roman"/>
          <w:b/>
          <w:sz w:val="24"/>
          <w:szCs w:val="24"/>
          <w:u w:val="single"/>
        </w:rPr>
      </w:pPr>
    </w:p>
    <w:p w14:paraId="797C3057" w14:textId="77777777" w:rsidR="00A816C4" w:rsidRDefault="00B97719" w:rsidP="00B97719">
      <w:pPr>
        <w:pStyle w:val="ListParagraph"/>
        <w:ind w:left="502"/>
        <w:rPr>
          <w:rFonts w:ascii="Times New Roman" w:hAnsi="Times New Roman" w:cs="Times New Roman"/>
          <w:b/>
          <w:sz w:val="24"/>
          <w:szCs w:val="24"/>
        </w:rPr>
      </w:pPr>
      <w:r>
        <w:rPr>
          <w:rFonts w:ascii="Times New Roman" w:hAnsi="Times New Roman" w:cs="Times New Roman"/>
          <w:b/>
          <w:sz w:val="24"/>
          <w:szCs w:val="24"/>
        </w:rPr>
        <w:t>PART B: LONG QUESTIONS</w:t>
      </w:r>
    </w:p>
    <w:p w14:paraId="2C577AA2" w14:textId="77777777" w:rsidR="00B97719" w:rsidRPr="00B052CE" w:rsidRDefault="00B97719" w:rsidP="00B97719">
      <w:pPr>
        <w:pStyle w:val="ListParagraph"/>
        <w:ind w:left="502"/>
        <w:rPr>
          <w:rFonts w:ascii="Times New Roman" w:hAnsi="Times New Roman" w:cs="Times New Roman"/>
          <w:b/>
          <w:sz w:val="24"/>
          <w:szCs w:val="24"/>
          <w:u w:val="single"/>
        </w:rPr>
      </w:pPr>
    </w:p>
    <w:p w14:paraId="4168ECCB" w14:textId="02660D35" w:rsidR="00752669" w:rsidRDefault="005653C2" w:rsidP="005A107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Consider the following balance sheets of the Central Bank, commercial banks and citizen Ayşe, who has a deposit account at </w:t>
      </w:r>
      <w:proofErr w:type="spellStart"/>
      <w:r>
        <w:rPr>
          <w:rFonts w:ascii="Times New Roman" w:hAnsi="Times New Roman" w:cs="Times New Roman"/>
          <w:sz w:val="24"/>
          <w:szCs w:val="24"/>
        </w:rPr>
        <w:t>İş</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Bankası</w:t>
      </w:r>
      <w:proofErr w:type="spellEnd"/>
      <w:r>
        <w:rPr>
          <w:rFonts w:ascii="Times New Roman" w:hAnsi="Times New Roman" w:cs="Times New Roman"/>
          <w:sz w:val="24"/>
          <w:szCs w:val="24"/>
        </w:rPr>
        <w:t>, part of the commercial banking system.</w:t>
      </w:r>
    </w:p>
    <w:p w14:paraId="64EE4FF0" w14:textId="77777777" w:rsidR="00DC0D20" w:rsidRDefault="00DC0D20" w:rsidP="005A1072">
      <w:pPr>
        <w:pStyle w:val="ListParagraph"/>
        <w:rPr>
          <w:rFonts w:ascii="Times New Roman" w:hAnsi="Times New Roman" w:cs="Times New Roman"/>
          <w:sz w:val="24"/>
          <w:szCs w:val="24"/>
        </w:rPr>
      </w:pPr>
    </w:p>
    <w:p w14:paraId="5EA2EB28" w14:textId="77777777" w:rsidR="005A1072" w:rsidRPr="005653C2" w:rsidRDefault="005A1072" w:rsidP="005A1072">
      <w:pPr>
        <w:pStyle w:val="ListParagraph"/>
        <w:spacing w:line="360" w:lineRule="auto"/>
        <w:jc w:val="center"/>
        <w:rPr>
          <w:rFonts w:ascii="Times New Roman" w:hAnsi="Times New Roman" w:cs="Times New Roman"/>
          <w:b/>
          <w:bCs/>
          <w:sz w:val="24"/>
          <w:szCs w:val="24"/>
        </w:rPr>
      </w:pPr>
      <w:r w:rsidRPr="005653C2">
        <w:rPr>
          <w:rFonts w:ascii="Times New Roman" w:hAnsi="Times New Roman" w:cs="Times New Roman"/>
          <w:b/>
          <w:bCs/>
          <w:sz w:val="24"/>
          <w:szCs w:val="24"/>
        </w:rPr>
        <w:t>Central Bank Balance Sheet</w:t>
      </w:r>
    </w:p>
    <w:tbl>
      <w:tblPr>
        <w:tblW w:w="0" w:type="auto"/>
        <w:jc w:val="center"/>
        <w:tblLook w:val="01E0" w:firstRow="1" w:lastRow="1" w:firstColumn="1" w:lastColumn="1" w:noHBand="0" w:noVBand="0"/>
      </w:tblPr>
      <w:tblGrid>
        <w:gridCol w:w="2508"/>
        <w:gridCol w:w="1229"/>
        <w:gridCol w:w="2160"/>
        <w:gridCol w:w="1773"/>
      </w:tblGrid>
      <w:tr w:rsidR="005A1072" w:rsidRPr="00BF3D18" w14:paraId="2E784B94" w14:textId="77777777" w:rsidTr="00F32622">
        <w:trPr>
          <w:jc w:val="center"/>
        </w:trPr>
        <w:tc>
          <w:tcPr>
            <w:tcW w:w="2508" w:type="dxa"/>
            <w:tcBorders>
              <w:top w:val="single" w:sz="12" w:space="0" w:color="auto"/>
              <w:bottom w:val="single" w:sz="12" w:space="0" w:color="auto"/>
            </w:tcBorders>
          </w:tcPr>
          <w:p w14:paraId="2B244C5A" w14:textId="77777777" w:rsidR="005A1072" w:rsidRPr="00BF3D18" w:rsidRDefault="005A1072" w:rsidP="00B43735">
            <w:pPr>
              <w:spacing w:line="360" w:lineRule="auto"/>
              <w:jc w:val="both"/>
              <w:rPr>
                <w:rFonts w:ascii="Times New Roman" w:hAnsi="Times New Roman" w:cs="Times New Roman"/>
                <w:b/>
                <w:bCs/>
                <w:color w:val="000000"/>
                <w:sz w:val="24"/>
                <w:szCs w:val="24"/>
              </w:rPr>
            </w:pPr>
            <w:r w:rsidRPr="00BF3D18">
              <w:rPr>
                <w:rFonts w:ascii="Times New Roman" w:hAnsi="Times New Roman" w:cs="Times New Roman"/>
                <w:b/>
                <w:bCs/>
                <w:color w:val="000000"/>
                <w:sz w:val="24"/>
                <w:szCs w:val="24"/>
              </w:rPr>
              <w:t>Assets</w:t>
            </w:r>
          </w:p>
        </w:tc>
        <w:tc>
          <w:tcPr>
            <w:tcW w:w="1229" w:type="dxa"/>
            <w:tcBorders>
              <w:top w:val="single" w:sz="12" w:space="0" w:color="auto"/>
              <w:bottom w:val="single" w:sz="12" w:space="0" w:color="auto"/>
              <w:right w:val="single" w:sz="12" w:space="0" w:color="auto"/>
            </w:tcBorders>
          </w:tcPr>
          <w:p w14:paraId="2A91E4F9"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c>
          <w:tcPr>
            <w:tcW w:w="2160" w:type="dxa"/>
            <w:tcBorders>
              <w:top w:val="single" w:sz="12" w:space="0" w:color="auto"/>
              <w:left w:val="single" w:sz="12" w:space="0" w:color="auto"/>
              <w:bottom w:val="single" w:sz="12" w:space="0" w:color="auto"/>
            </w:tcBorders>
          </w:tcPr>
          <w:p w14:paraId="3A09FADA" w14:textId="77777777" w:rsidR="005A1072" w:rsidRPr="00BF3D18" w:rsidRDefault="005A1072" w:rsidP="00B43735">
            <w:pPr>
              <w:spacing w:line="360" w:lineRule="auto"/>
              <w:jc w:val="both"/>
              <w:rPr>
                <w:rFonts w:ascii="Times New Roman" w:hAnsi="Times New Roman" w:cs="Times New Roman"/>
                <w:b/>
                <w:bCs/>
                <w:color w:val="000000"/>
                <w:sz w:val="24"/>
                <w:szCs w:val="24"/>
              </w:rPr>
            </w:pPr>
            <w:r w:rsidRPr="00BF3D18">
              <w:rPr>
                <w:rFonts w:ascii="Times New Roman" w:hAnsi="Times New Roman" w:cs="Times New Roman"/>
                <w:b/>
                <w:bCs/>
                <w:color w:val="000000"/>
                <w:sz w:val="24"/>
                <w:szCs w:val="24"/>
              </w:rPr>
              <w:t>Liabilities</w:t>
            </w:r>
          </w:p>
        </w:tc>
        <w:tc>
          <w:tcPr>
            <w:tcW w:w="1773" w:type="dxa"/>
            <w:tcBorders>
              <w:top w:val="single" w:sz="12" w:space="0" w:color="auto"/>
              <w:bottom w:val="single" w:sz="12" w:space="0" w:color="auto"/>
            </w:tcBorders>
          </w:tcPr>
          <w:p w14:paraId="2BE9413B"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r>
      <w:tr w:rsidR="005A1072" w:rsidRPr="00BF3D18" w14:paraId="076A6B2E" w14:textId="77777777" w:rsidTr="00F32622">
        <w:trPr>
          <w:jc w:val="center"/>
        </w:trPr>
        <w:tc>
          <w:tcPr>
            <w:tcW w:w="2508" w:type="dxa"/>
            <w:tcBorders>
              <w:top w:val="single" w:sz="12" w:space="0" w:color="auto"/>
              <w:bottom w:val="single" w:sz="12" w:space="0" w:color="auto"/>
            </w:tcBorders>
          </w:tcPr>
          <w:p w14:paraId="57F829C2" w14:textId="7332E5B4"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Bonds</w:t>
            </w:r>
            <w:r w:rsidR="005A1072" w:rsidRPr="00BF3D18">
              <w:rPr>
                <w:rFonts w:ascii="Times New Roman" w:hAnsi="Times New Roman" w:cs="Times New Roman"/>
                <w:bCs/>
                <w:color w:val="000000"/>
                <w:sz w:val="24"/>
                <w:szCs w:val="24"/>
              </w:rPr>
              <w:t xml:space="preserve"> </w:t>
            </w:r>
          </w:p>
        </w:tc>
        <w:tc>
          <w:tcPr>
            <w:tcW w:w="1229" w:type="dxa"/>
            <w:tcBorders>
              <w:top w:val="single" w:sz="12" w:space="0" w:color="auto"/>
              <w:bottom w:val="single" w:sz="12" w:space="0" w:color="auto"/>
              <w:right w:val="single" w:sz="12" w:space="0" w:color="auto"/>
            </w:tcBorders>
          </w:tcPr>
          <w:p w14:paraId="6666CBC5" w14:textId="291B6DA6"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500TL</w:t>
            </w:r>
          </w:p>
        </w:tc>
        <w:tc>
          <w:tcPr>
            <w:tcW w:w="2160" w:type="dxa"/>
            <w:tcBorders>
              <w:top w:val="single" w:sz="12" w:space="0" w:color="auto"/>
              <w:left w:val="single" w:sz="12" w:space="0" w:color="auto"/>
              <w:bottom w:val="single" w:sz="12" w:space="0" w:color="auto"/>
            </w:tcBorders>
          </w:tcPr>
          <w:p w14:paraId="10A42BAC" w14:textId="77777777" w:rsidR="005A1072" w:rsidRPr="00BF3D18" w:rsidRDefault="005A1072" w:rsidP="00B43735">
            <w:pPr>
              <w:spacing w:line="360" w:lineRule="auto"/>
              <w:jc w:val="both"/>
              <w:rPr>
                <w:rFonts w:ascii="Times New Roman" w:hAnsi="Times New Roman" w:cs="Times New Roman"/>
                <w:bCs/>
                <w:color w:val="000000"/>
                <w:sz w:val="24"/>
                <w:szCs w:val="24"/>
              </w:rPr>
            </w:pPr>
            <w:r w:rsidRPr="00BF3D18">
              <w:rPr>
                <w:rFonts w:ascii="Times New Roman" w:hAnsi="Times New Roman" w:cs="Times New Roman"/>
                <w:bCs/>
                <w:color w:val="000000"/>
                <w:sz w:val="24"/>
                <w:szCs w:val="24"/>
              </w:rPr>
              <w:t xml:space="preserve">       Currency</w:t>
            </w:r>
          </w:p>
        </w:tc>
        <w:tc>
          <w:tcPr>
            <w:tcW w:w="1773" w:type="dxa"/>
            <w:tcBorders>
              <w:top w:val="single" w:sz="12" w:space="0" w:color="auto"/>
              <w:bottom w:val="single" w:sz="12" w:space="0" w:color="auto"/>
            </w:tcBorders>
          </w:tcPr>
          <w:p w14:paraId="052C1691" w14:textId="77777777" w:rsidR="005A1072" w:rsidRPr="00BF3D18" w:rsidRDefault="005A1072" w:rsidP="00B43735">
            <w:pPr>
              <w:spacing w:line="360" w:lineRule="auto"/>
              <w:jc w:val="both"/>
              <w:rPr>
                <w:rFonts w:ascii="Times New Roman" w:hAnsi="Times New Roman" w:cs="Times New Roman"/>
                <w:bCs/>
                <w:color w:val="000000"/>
                <w:sz w:val="24"/>
                <w:szCs w:val="24"/>
              </w:rPr>
            </w:pPr>
            <w:r w:rsidRPr="00BF3D18">
              <w:rPr>
                <w:rFonts w:ascii="Times New Roman" w:hAnsi="Times New Roman" w:cs="Times New Roman"/>
                <w:bCs/>
                <w:color w:val="000000"/>
                <w:sz w:val="24"/>
                <w:szCs w:val="24"/>
              </w:rPr>
              <w:t>0</w:t>
            </w:r>
          </w:p>
        </w:tc>
      </w:tr>
      <w:tr w:rsidR="005A1072" w:rsidRPr="00BF3D18" w14:paraId="1E9F537B" w14:textId="77777777" w:rsidTr="00F32622">
        <w:trPr>
          <w:jc w:val="center"/>
        </w:trPr>
        <w:tc>
          <w:tcPr>
            <w:tcW w:w="2508" w:type="dxa"/>
            <w:tcBorders>
              <w:top w:val="single" w:sz="12" w:space="0" w:color="auto"/>
            </w:tcBorders>
          </w:tcPr>
          <w:p w14:paraId="189E8786" w14:textId="77777777" w:rsidR="005A1072" w:rsidRPr="00BF3D18" w:rsidRDefault="005A1072" w:rsidP="00B43735">
            <w:pPr>
              <w:spacing w:line="360" w:lineRule="auto"/>
              <w:jc w:val="both"/>
              <w:rPr>
                <w:rFonts w:ascii="Times New Roman" w:hAnsi="Times New Roman" w:cs="Times New Roman"/>
                <w:bCs/>
                <w:color w:val="000000"/>
                <w:sz w:val="24"/>
                <w:szCs w:val="24"/>
              </w:rPr>
            </w:pPr>
            <w:r w:rsidRPr="00BF3D18">
              <w:rPr>
                <w:rFonts w:ascii="Times New Roman" w:hAnsi="Times New Roman" w:cs="Times New Roman"/>
                <w:bCs/>
                <w:color w:val="000000"/>
                <w:sz w:val="24"/>
                <w:szCs w:val="24"/>
              </w:rPr>
              <w:t xml:space="preserve">Other Assets </w:t>
            </w:r>
          </w:p>
        </w:tc>
        <w:tc>
          <w:tcPr>
            <w:tcW w:w="1229" w:type="dxa"/>
            <w:tcBorders>
              <w:top w:val="single" w:sz="12" w:space="0" w:color="auto"/>
              <w:right w:val="single" w:sz="12" w:space="0" w:color="auto"/>
            </w:tcBorders>
          </w:tcPr>
          <w:p w14:paraId="14C1E1EB" w14:textId="77777777" w:rsidR="005A1072" w:rsidRPr="00BF3D18" w:rsidRDefault="005A1072" w:rsidP="00B43735">
            <w:pPr>
              <w:spacing w:line="360" w:lineRule="auto"/>
              <w:jc w:val="both"/>
              <w:rPr>
                <w:rFonts w:ascii="Times New Roman" w:hAnsi="Times New Roman" w:cs="Times New Roman"/>
                <w:bCs/>
                <w:color w:val="000000"/>
                <w:sz w:val="24"/>
                <w:szCs w:val="24"/>
              </w:rPr>
            </w:pPr>
            <w:r w:rsidRPr="00BF3D18">
              <w:rPr>
                <w:rFonts w:ascii="Times New Roman" w:hAnsi="Times New Roman" w:cs="Times New Roman"/>
                <w:bCs/>
                <w:color w:val="000000"/>
                <w:sz w:val="24"/>
                <w:szCs w:val="24"/>
              </w:rPr>
              <w:t>0</w:t>
            </w:r>
          </w:p>
        </w:tc>
        <w:tc>
          <w:tcPr>
            <w:tcW w:w="2160" w:type="dxa"/>
            <w:tcBorders>
              <w:top w:val="single" w:sz="12" w:space="0" w:color="auto"/>
              <w:left w:val="single" w:sz="12" w:space="0" w:color="auto"/>
            </w:tcBorders>
          </w:tcPr>
          <w:p w14:paraId="6D04BDB9" w14:textId="0D66B18E"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Reserves</w:t>
            </w:r>
          </w:p>
        </w:tc>
        <w:tc>
          <w:tcPr>
            <w:tcW w:w="1773" w:type="dxa"/>
            <w:tcBorders>
              <w:top w:val="single" w:sz="12" w:space="0" w:color="auto"/>
            </w:tcBorders>
          </w:tcPr>
          <w:p w14:paraId="69EF5BBD" w14:textId="427448EF"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500</w:t>
            </w:r>
          </w:p>
        </w:tc>
      </w:tr>
    </w:tbl>
    <w:p w14:paraId="615245C9" w14:textId="77777777" w:rsidR="005A1072" w:rsidRDefault="005A1072" w:rsidP="005A1072">
      <w:pPr>
        <w:pStyle w:val="ListParagraph"/>
        <w:spacing w:line="360" w:lineRule="auto"/>
        <w:jc w:val="both"/>
        <w:rPr>
          <w:rFonts w:ascii="Times New Roman" w:hAnsi="Times New Roman" w:cs="Times New Roman"/>
          <w:bCs/>
          <w:color w:val="000000"/>
          <w:sz w:val="24"/>
          <w:szCs w:val="24"/>
        </w:rPr>
      </w:pPr>
    </w:p>
    <w:p w14:paraId="3A9A5230"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6AB59933"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5094629B"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27344124"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67027327"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03393744" w14:textId="77777777" w:rsidR="005653C2" w:rsidRPr="003609C3" w:rsidRDefault="005653C2" w:rsidP="005A1072">
      <w:pPr>
        <w:pStyle w:val="ListParagraph"/>
        <w:spacing w:line="360" w:lineRule="auto"/>
        <w:jc w:val="both"/>
        <w:rPr>
          <w:rFonts w:ascii="Times New Roman" w:hAnsi="Times New Roman" w:cs="Times New Roman"/>
          <w:bCs/>
          <w:color w:val="000000"/>
          <w:sz w:val="24"/>
          <w:szCs w:val="24"/>
        </w:rPr>
      </w:pPr>
    </w:p>
    <w:p w14:paraId="2C4C2163" w14:textId="77777777" w:rsidR="005A1072" w:rsidRPr="005653C2" w:rsidRDefault="005A1072" w:rsidP="005A1072">
      <w:pPr>
        <w:pStyle w:val="ListParagraph"/>
        <w:spacing w:line="360" w:lineRule="auto"/>
        <w:jc w:val="both"/>
        <w:rPr>
          <w:rFonts w:ascii="Times New Roman" w:hAnsi="Times New Roman" w:cs="Times New Roman"/>
          <w:bCs/>
          <w:sz w:val="24"/>
          <w:szCs w:val="24"/>
        </w:rPr>
      </w:pPr>
    </w:p>
    <w:p w14:paraId="7FA9A5FB" w14:textId="7C0156B0" w:rsidR="005A1072" w:rsidRPr="005653C2" w:rsidRDefault="005653C2" w:rsidP="005A1072">
      <w:pPr>
        <w:pStyle w:val="ListParagraph"/>
        <w:spacing w:line="360" w:lineRule="auto"/>
        <w:jc w:val="center"/>
        <w:rPr>
          <w:rFonts w:ascii="Times New Roman" w:hAnsi="Times New Roman" w:cs="Times New Roman"/>
          <w:b/>
          <w:bCs/>
          <w:sz w:val="24"/>
          <w:szCs w:val="24"/>
        </w:rPr>
      </w:pPr>
      <w:r w:rsidRPr="005653C2">
        <w:rPr>
          <w:rFonts w:ascii="Times New Roman" w:hAnsi="Times New Roman" w:cs="Times New Roman"/>
          <w:b/>
          <w:bCs/>
          <w:sz w:val="24"/>
          <w:szCs w:val="24"/>
        </w:rPr>
        <w:t>Commercial Banks</w:t>
      </w:r>
    </w:p>
    <w:tbl>
      <w:tblPr>
        <w:tblW w:w="0" w:type="auto"/>
        <w:jc w:val="center"/>
        <w:tblLook w:val="01E0" w:firstRow="1" w:lastRow="1" w:firstColumn="1" w:lastColumn="1" w:noHBand="0" w:noVBand="0"/>
      </w:tblPr>
      <w:tblGrid>
        <w:gridCol w:w="3527"/>
        <w:gridCol w:w="1009"/>
        <w:gridCol w:w="2329"/>
        <w:gridCol w:w="840"/>
      </w:tblGrid>
      <w:tr w:rsidR="005A1072" w:rsidRPr="00BF3D18" w14:paraId="314EBF6F" w14:textId="77777777" w:rsidTr="005653C2">
        <w:trPr>
          <w:jc w:val="center"/>
        </w:trPr>
        <w:tc>
          <w:tcPr>
            <w:tcW w:w="3527" w:type="dxa"/>
            <w:tcBorders>
              <w:top w:val="single" w:sz="12" w:space="0" w:color="auto"/>
              <w:bottom w:val="single" w:sz="12" w:space="0" w:color="auto"/>
            </w:tcBorders>
          </w:tcPr>
          <w:p w14:paraId="2A519847" w14:textId="77777777" w:rsidR="005A1072" w:rsidRPr="00BF3D18" w:rsidRDefault="005A1072" w:rsidP="00B43735">
            <w:pPr>
              <w:spacing w:line="360" w:lineRule="auto"/>
              <w:jc w:val="both"/>
              <w:rPr>
                <w:rFonts w:ascii="Times New Roman" w:hAnsi="Times New Roman" w:cs="Times New Roman"/>
                <w:b/>
                <w:bCs/>
                <w:color w:val="000000"/>
                <w:sz w:val="24"/>
                <w:szCs w:val="24"/>
              </w:rPr>
            </w:pPr>
            <w:r w:rsidRPr="00BF3D18">
              <w:rPr>
                <w:rFonts w:ascii="Times New Roman" w:hAnsi="Times New Roman" w:cs="Times New Roman"/>
                <w:b/>
                <w:bCs/>
                <w:color w:val="000000"/>
                <w:sz w:val="24"/>
                <w:szCs w:val="24"/>
              </w:rPr>
              <w:t>Assets</w:t>
            </w:r>
          </w:p>
        </w:tc>
        <w:tc>
          <w:tcPr>
            <w:tcW w:w="1009" w:type="dxa"/>
            <w:tcBorders>
              <w:top w:val="single" w:sz="12" w:space="0" w:color="auto"/>
              <w:bottom w:val="single" w:sz="12" w:space="0" w:color="auto"/>
              <w:right w:val="single" w:sz="12" w:space="0" w:color="auto"/>
            </w:tcBorders>
          </w:tcPr>
          <w:p w14:paraId="174BACA5"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c>
          <w:tcPr>
            <w:tcW w:w="2329" w:type="dxa"/>
            <w:tcBorders>
              <w:top w:val="single" w:sz="12" w:space="0" w:color="auto"/>
              <w:left w:val="single" w:sz="12" w:space="0" w:color="auto"/>
              <w:bottom w:val="single" w:sz="12" w:space="0" w:color="auto"/>
            </w:tcBorders>
          </w:tcPr>
          <w:p w14:paraId="4D2AE90B" w14:textId="77777777" w:rsidR="005A1072" w:rsidRPr="00BF3D18" w:rsidRDefault="005A1072" w:rsidP="00B43735">
            <w:pPr>
              <w:spacing w:line="360" w:lineRule="auto"/>
              <w:jc w:val="both"/>
              <w:rPr>
                <w:rFonts w:ascii="Times New Roman" w:hAnsi="Times New Roman" w:cs="Times New Roman"/>
                <w:b/>
                <w:bCs/>
                <w:color w:val="000000"/>
                <w:sz w:val="24"/>
                <w:szCs w:val="24"/>
              </w:rPr>
            </w:pPr>
            <w:r w:rsidRPr="00BF3D18">
              <w:rPr>
                <w:rFonts w:ascii="Times New Roman" w:hAnsi="Times New Roman" w:cs="Times New Roman"/>
                <w:b/>
                <w:bCs/>
                <w:color w:val="000000"/>
                <w:sz w:val="24"/>
                <w:szCs w:val="24"/>
              </w:rPr>
              <w:t>Liabilities</w:t>
            </w:r>
          </w:p>
        </w:tc>
        <w:tc>
          <w:tcPr>
            <w:tcW w:w="840" w:type="dxa"/>
            <w:tcBorders>
              <w:top w:val="single" w:sz="12" w:space="0" w:color="auto"/>
              <w:bottom w:val="single" w:sz="12" w:space="0" w:color="auto"/>
            </w:tcBorders>
          </w:tcPr>
          <w:p w14:paraId="023B2032"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r>
      <w:tr w:rsidR="005A1072" w:rsidRPr="00BF3D18" w14:paraId="423325D1" w14:textId="77777777" w:rsidTr="005653C2">
        <w:trPr>
          <w:jc w:val="center"/>
        </w:trPr>
        <w:tc>
          <w:tcPr>
            <w:tcW w:w="3527" w:type="dxa"/>
            <w:tcBorders>
              <w:top w:val="single" w:sz="12" w:space="0" w:color="auto"/>
              <w:bottom w:val="single" w:sz="12" w:space="0" w:color="auto"/>
            </w:tcBorders>
          </w:tcPr>
          <w:p w14:paraId="3512D1AE" w14:textId="08F3235B"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Reserves</w:t>
            </w:r>
          </w:p>
        </w:tc>
        <w:tc>
          <w:tcPr>
            <w:tcW w:w="1009" w:type="dxa"/>
            <w:tcBorders>
              <w:top w:val="single" w:sz="12" w:space="0" w:color="auto"/>
              <w:bottom w:val="single" w:sz="12" w:space="0" w:color="auto"/>
              <w:right w:val="single" w:sz="12" w:space="0" w:color="auto"/>
            </w:tcBorders>
          </w:tcPr>
          <w:p w14:paraId="2E02CE36" w14:textId="07BE03E3"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500TL</w:t>
            </w:r>
          </w:p>
        </w:tc>
        <w:tc>
          <w:tcPr>
            <w:tcW w:w="2329" w:type="dxa"/>
            <w:tcBorders>
              <w:top w:val="single" w:sz="12" w:space="0" w:color="auto"/>
              <w:left w:val="single" w:sz="12" w:space="0" w:color="auto"/>
              <w:bottom w:val="single" w:sz="12" w:space="0" w:color="auto"/>
            </w:tcBorders>
          </w:tcPr>
          <w:p w14:paraId="3CADCAD4" w14:textId="77777777" w:rsidR="005A1072" w:rsidRPr="00BF3D18" w:rsidRDefault="005A1072" w:rsidP="00B43735">
            <w:pPr>
              <w:spacing w:line="360" w:lineRule="auto"/>
              <w:jc w:val="both"/>
              <w:rPr>
                <w:rFonts w:ascii="Times New Roman" w:hAnsi="Times New Roman" w:cs="Times New Roman"/>
                <w:bCs/>
                <w:color w:val="000000"/>
                <w:sz w:val="24"/>
                <w:szCs w:val="24"/>
              </w:rPr>
            </w:pPr>
            <w:r w:rsidRPr="00BF3D18">
              <w:rPr>
                <w:rFonts w:ascii="Times New Roman" w:hAnsi="Times New Roman" w:cs="Times New Roman"/>
                <w:bCs/>
                <w:color w:val="000000"/>
                <w:sz w:val="24"/>
                <w:szCs w:val="24"/>
              </w:rPr>
              <w:t xml:space="preserve">        Deposits</w:t>
            </w:r>
          </w:p>
        </w:tc>
        <w:tc>
          <w:tcPr>
            <w:tcW w:w="840" w:type="dxa"/>
            <w:tcBorders>
              <w:top w:val="single" w:sz="12" w:space="0" w:color="auto"/>
              <w:bottom w:val="single" w:sz="12" w:space="0" w:color="auto"/>
            </w:tcBorders>
          </w:tcPr>
          <w:p w14:paraId="724AFF5A" w14:textId="45C1F6DD"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200</w:t>
            </w:r>
            <w:r w:rsidR="005A1072" w:rsidRPr="00BF3D18">
              <w:rPr>
                <w:rFonts w:ascii="Times New Roman" w:hAnsi="Times New Roman" w:cs="Times New Roman"/>
                <w:bCs/>
                <w:color w:val="000000"/>
                <w:sz w:val="24"/>
                <w:szCs w:val="24"/>
              </w:rPr>
              <w:t>0</w:t>
            </w:r>
          </w:p>
        </w:tc>
      </w:tr>
      <w:tr w:rsidR="005A1072" w:rsidRPr="00BF3D18" w14:paraId="2B41B948" w14:textId="77777777" w:rsidTr="005653C2">
        <w:trPr>
          <w:jc w:val="center"/>
        </w:trPr>
        <w:tc>
          <w:tcPr>
            <w:tcW w:w="3527" w:type="dxa"/>
            <w:tcBorders>
              <w:top w:val="single" w:sz="12" w:space="0" w:color="auto"/>
            </w:tcBorders>
          </w:tcPr>
          <w:p w14:paraId="3F3EA229" w14:textId="4E88424B"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Loans</w:t>
            </w:r>
            <w:r w:rsidR="005A1072" w:rsidRPr="00BF3D18">
              <w:rPr>
                <w:rFonts w:ascii="Times New Roman" w:hAnsi="Times New Roman" w:cs="Times New Roman"/>
                <w:bCs/>
                <w:color w:val="000000"/>
                <w:sz w:val="24"/>
                <w:szCs w:val="24"/>
              </w:rPr>
              <w:t xml:space="preserve"> </w:t>
            </w:r>
          </w:p>
        </w:tc>
        <w:tc>
          <w:tcPr>
            <w:tcW w:w="1009" w:type="dxa"/>
            <w:tcBorders>
              <w:top w:val="single" w:sz="12" w:space="0" w:color="auto"/>
              <w:right w:val="single" w:sz="12" w:space="0" w:color="auto"/>
            </w:tcBorders>
          </w:tcPr>
          <w:p w14:paraId="60DFD390" w14:textId="652F8789"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1500TL</w:t>
            </w:r>
          </w:p>
        </w:tc>
        <w:tc>
          <w:tcPr>
            <w:tcW w:w="2329" w:type="dxa"/>
            <w:tcBorders>
              <w:top w:val="single" w:sz="12" w:space="0" w:color="auto"/>
              <w:left w:val="single" w:sz="12" w:space="0" w:color="auto"/>
            </w:tcBorders>
          </w:tcPr>
          <w:p w14:paraId="05C41EE5"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c>
          <w:tcPr>
            <w:tcW w:w="840" w:type="dxa"/>
            <w:tcBorders>
              <w:top w:val="single" w:sz="12" w:space="0" w:color="auto"/>
            </w:tcBorders>
          </w:tcPr>
          <w:p w14:paraId="4FE1FA07"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r>
      <w:tr w:rsidR="005A1072" w:rsidRPr="00BF3D18" w14:paraId="4602C29C" w14:textId="77777777" w:rsidTr="005653C2">
        <w:trPr>
          <w:jc w:val="center"/>
        </w:trPr>
        <w:tc>
          <w:tcPr>
            <w:tcW w:w="3527" w:type="dxa"/>
            <w:tcBorders>
              <w:top w:val="single" w:sz="12" w:space="0" w:color="auto"/>
            </w:tcBorders>
          </w:tcPr>
          <w:p w14:paraId="136DD7B9" w14:textId="56969193" w:rsidR="005A1072" w:rsidRPr="00BF3D18" w:rsidRDefault="005A1072" w:rsidP="00B43735">
            <w:pPr>
              <w:spacing w:line="360" w:lineRule="auto"/>
              <w:jc w:val="both"/>
              <w:rPr>
                <w:rFonts w:ascii="Times New Roman" w:hAnsi="Times New Roman" w:cs="Times New Roman"/>
                <w:bCs/>
                <w:color w:val="000000"/>
                <w:sz w:val="24"/>
                <w:szCs w:val="24"/>
              </w:rPr>
            </w:pPr>
          </w:p>
        </w:tc>
        <w:tc>
          <w:tcPr>
            <w:tcW w:w="1009" w:type="dxa"/>
            <w:tcBorders>
              <w:top w:val="single" w:sz="12" w:space="0" w:color="auto"/>
              <w:right w:val="single" w:sz="12" w:space="0" w:color="auto"/>
            </w:tcBorders>
          </w:tcPr>
          <w:p w14:paraId="77F9A281" w14:textId="7FAEFBEE" w:rsidR="005A1072" w:rsidRPr="00BF3D18" w:rsidRDefault="005A1072" w:rsidP="00B43735">
            <w:pPr>
              <w:spacing w:line="360" w:lineRule="auto"/>
              <w:jc w:val="both"/>
              <w:rPr>
                <w:rFonts w:ascii="Times New Roman" w:hAnsi="Times New Roman" w:cs="Times New Roman"/>
                <w:bCs/>
                <w:color w:val="000000"/>
                <w:sz w:val="24"/>
                <w:szCs w:val="24"/>
              </w:rPr>
            </w:pPr>
          </w:p>
        </w:tc>
        <w:tc>
          <w:tcPr>
            <w:tcW w:w="2329" w:type="dxa"/>
            <w:tcBorders>
              <w:top w:val="single" w:sz="12" w:space="0" w:color="auto"/>
              <w:left w:val="single" w:sz="12" w:space="0" w:color="auto"/>
            </w:tcBorders>
          </w:tcPr>
          <w:p w14:paraId="3EDC27F3"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c>
          <w:tcPr>
            <w:tcW w:w="840" w:type="dxa"/>
            <w:tcBorders>
              <w:top w:val="single" w:sz="12" w:space="0" w:color="auto"/>
            </w:tcBorders>
          </w:tcPr>
          <w:p w14:paraId="1EF55D23"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r>
    </w:tbl>
    <w:p w14:paraId="72F0ABAB" w14:textId="77777777" w:rsidR="005A1072" w:rsidRDefault="005A1072" w:rsidP="005A1072">
      <w:pPr>
        <w:pStyle w:val="ListParagraph"/>
        <w:spacing w:line="360" w:lineRule="auto"/>
        <w:jc w:val="both"/>
        <w:rPr>
          <w:rFonts w:ascii="Times New Roman" w:hAnsi="Times New Roman" w:cs="Times New Roman"/>
          <w:bCs/>
          <w:color w:val="000000"/>
          <w:sz w:val="24"/>
          <w:szCs w:val="24"/>
        </w:rPr>
      </w:pPr>
    </w:p>
    <w:p w14:paraId="0698BAB4" w14:textId="20C55F32" w:rsidR="005653C2" w:rsidRPr="005653C2" w:rsidRDefault="005653C2" w:rsidP="005A1072">
      <w:pPr>
        <w:pStyle w:val="ListParagraph"/>
        <w:spacing w:line="360" w:lineRule="auto"/>
        <w:jc w:val="both"/>
        <w:rPr>
          <w:rFonts w:ascii="Times New Roman" w:hAnsi="Times New Roman" w:cs="Times New Roman"/>
          <w:b/>
          <w:color w:val="000000"/>
          <w:sz w:val="24"/>
          <w:szCs w:val="24"/>
        </w:rPr>
      </w:pPr>
      <w:r>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sidRPr="005653C2">
        <w:rPr>
          <w:rFonts w:ascii="Times New Roman" w:hAnsi="Times New Roman" w:cs="Times New Roman"/>
          <w:b/>
          <w:color w:val="000000"/>
          <w:sz w:val="24"/>
          <w:szCs w:val="24"/>
        </w:rPr>
        <w:t>Ayşe</w:t>
      </w:r>
    </w:p>
    <w:tbl>
      <w:tblPr>
        <w:tblW w:w="0" w:type="auto"/>
        <w:jc w:val="center"/>
        <w:tblLook w:val="01E0" w:firstRow="1" w:lastRow="1" w:firstColumn="1" w:lastColumn="1" w:noHBand="0" w:noVBand="0"/>
      </w:tblPr>
      <w:tblGrid>
        <w:gridCol w:w="3527"/>
        <w:gridCol w:w="1009"/>
        <w:gridCol w:w="2329"/>
        <w:gridCol w:w="840"/>
      </w:tblGrid>
      <w:tr w:rsidR="005653C2" w:rsidRPr="00BF3D18" w14:paraId="3333673F" w14:textId="77777777" w:rsidTr="00EC0E64">
        <w:trPr>
          <w:jc w:val="center"/>
        </w:trPr>
        <w:tc>
          <w:tcPr>
            <w:tcW w:w="3527" w:type="dxa"/>
            <w:tcBorders>
              <w:top w:val="single" w:sz="12" w:space="0" w:color="auto"/>
              <w:bottom w:val="single" w:sz="12" w:space="0" w:color="auto"/>
            </w:tcBorders>
          </w:tcPr>
          <w:p w14:paraId="6BC19D06" w14:textId="77777777" w:rsidR="005653C2" w:rsidRPr="00BF3D18" w:rsidRDefault="005653C2" w:rsidP="00EC0E64">
            <w:pPr>
              <w:spacing w:line="360" w:lineRule="auto"/>
              <w:jc w:val="both"/>
              <w:rPr>
                <w:rFonts w:ascii="Times New Roman" w:hAnsi="Times New Roman" w:cs="Times New Roman"/>
                <w:b/>
                <w:bCs/>
                <w:color w:val="000000"/>
                <w:sz w:val="24"/>
                <w:szCs w:val="24"/>
              </w:rPr>
            </w:pPr>
            <w:r w:rsidRPr="00BF3D18">
              <w:rPr>
                <w:rFonts w:ascii="Times New Roman" w:hAnsi="Times New Roman" w:cs="Times New Roman"/>
                <w:b/>
                <w:bCs/>
                <w:color w:val="000000"/>
                <w:sz w:val="24"/>
                <w:szCs w:val="24"/>
              </w:rPr>
              <w:t>Assets</w:t>
            </w:r>
          </w:p>
        </w:tc>
        <w:tc>
          <w:tcPr>
            <w:tcW w:w="1009" w:type="dxa"/>
            <w:tcBorders>
              <w:top w:val="single" w:sz="12" w:space="0" w:color="auto"/>
              <w:bottom w:val="single" w:sz="12" w:space="0" w:color="auto"/>
              <w:right w:val="single" w:sz="12" w:space="0" w:color="auto"/>
            </w:tcBorders>
          </w:tcPr>
          <w:p w14:paraId="7DB1DBD3"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c>
          <w:tcPr>
            <w:tcW w:w="2329" w:type="dxa"/>
            <w:tcBorders>
              <w:top w:val="single" w:sz="12" w:space="0" w:color="auto"/>
              <w:left w:val="single" w:sz="12" w:space="0" w:color="auto"/>
              <w:bottom w:val="single" w:sz="12" w:space="0" w:color="auto"/>
            </w:tcBorders>
          </w:tcPr>
          <w:p w14:paraId="2B4B162E" w14:textId="77777777" w:rsidR="005653C2" w:rsidRPr="00BF3D18" w:rsidRDefault="005653C2" w:rsidP="00EC0E64">
            <w:pPr>
              <w:spacing w:line="360" w:lineRule="auto"/>
              <w:jc w:val="both"/>
              <w:rPr>
                <w:rFonts w:ascii="Times New Roman" w:hAnsi="Times New Roman" w:cs="Times New Roman"/>
                <w:b/>
                <w:bCs/>
                <w:color w:val="000000"/>
                <w:sz w:val="24"/>
                <w:szCs w:val="24"/>
              </w:rPr>
            </w:pPr>
            <w:r w:rsidRPr="00BF3D18">
              <w:rPr>
                <w:rFonts w:ascii="Times New Roman" w:hAnsi="Times New Roman" w:cs="Times New Roman"/>
                <w:b/>
                <w:bCs/>
                <w:color w:val="000000"/>
                <w:sz w:val="24"/>
                <w:szCs w:val="24"/>
              </w:rPr>
              <w:t>Liabilities</w:t>
            </w:r>
          </w:p>
        </w:tc>
        <w:tc>
          <w:tcPr>
            <w:tcW w:w="840" w:type="dxa"/>
            <w:tcBorders>
              <w:top w:val="single" w:sz="12" w:space="0" w:color="auto"/>
              <w:bottom w:val="single" w:sz="12" w:space="0" w:color="auto"/>
            </w:tcBorders>
          </w:tcPr>
          <w:p w14:paraId="7A9EA52B"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r>
      <w:tr w:rsidR="005653C2" w:rsidRPr="00BF3D18" w14:paraId="7BBE808F" w14:textId="77777777" w:rsidTr="00EC0E64">
        <w:trPr>
          <w:jc w:val="center"/>
        </w:trPr>
        <w:tc>
          <w:tcPr>
            <w:tcW w:w="3527" w:type="dxa"/>
            <w:tcBorders>
              <w:top w:val="single" w:sz="12" w:space="0" w:color="auto"/>
              <w:bottom w:val="single" w:sz="12" w:space="0" w:color="auto"/>
            </w:tcBorders>
          </w:tcPr>
          <w:p w14:paraId="560CA2D8" w14:textId="37E35339" w:rsidR="005653C2" w:rsidRPr="00BF3D18" w:rsidRDefault="005653C2" w:rsidP="00EC0E64">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Deposit</w:t>
            </w:r>
          </w:p>
        </w:tc>
        <w:tc>
          <w:tcPr>
            <w:tcW w:w="1009" w:type="dxa"/>
            <w:tcBorders>
              <w:top w:val="single" w:sz="12" w:space="0" w:color="auto"/>
              <w:bottom w:val="single" w:sz="12" w:space="0" w:color="auto"/>
              <w:right w:val="single" w:sz="12" w:space="0" w:color="auto"/>
            </w:tcBorders>
          </w:tcPr>
          <w:p w14:paraId="3DD012D5" w14:textId="0AB22D0D" w:rsidR="005653C2" w:rsidRPr="00BF3D18" w:rsidRDefault="005653C2" w:rsidP="00EC0E64">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100TL</w:t>
            </w:r>
          </w:p>
        </w:tc>
        <w:tc>
          <w:tcPr>
            <w:tcW w:w="2329" w:type="dxa"/>
            <w:tcBorders>
              <w:top w:val="single" w:sz="12" w:space="0" w:color="auto"/>
              <w:left w:val="single" w:sz="12" w:space="0" w:color="auto"/>
              <w:bottom w:val="single" w:sz="12" w:space="0" w:color="auto"/>
            </w:tcBorders>
          </w:tcPr>
          <w:p w14:paraId="726F5177" w14:textId="678AE15C" w:rsidR="005653C2" w:rsidRPr="00BF3D18" w:rsidRDefault="005653C2" w:rsidP="00EC0E64">
            <w:pPr>
              <w:spacing w:line="360" w:lineRule="auto"/>
              <w:jc w:val="both"/>
              <w:rPr>
                <w:rFonts w:ascii="Times New Roman" w:hAnsi="Times New Roman" w:cs="Times New Roman"/>
                <w:bCs/>
                <w:color w:val="000000"/>
                <w:sz w:val="24"/>
                <w:szCs w:val="24"/>
              </w:rPr>
            </w:pPr>
            <w:r w:rsidRPr="00BF3D1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Net Worth</w:t>
            </w:r>
          </w:p>
        </w:tc>
        <w:tc>
          <w:tcPr>
            <w:tcW w:w="840" w:type="dxa"/>
            <w:tcBorders>
              <w:top w:val="single" w:sz="12" w:space="0" w:color="auto"/>
              <w:bottom w:val="single" w:sz="12" w:space="0" w:color="auto"/>
            </w:tcBorders>
          </w:tcPr>
          <w:p w14:paraId="33952523" w14:textId="038D0836" w:rsidR="005653C2" w:rsidRPr="00BF3D18" w:rsidRDefault="005653C2" w:rsidP="00EC0E64">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100</w:t>
            </w:r>
          </w:p>
        </w:tc>
      </w:tr>
      <w:tr w:rsidR="005653C2" w:rsidRPr="00BF3D18" w14:paraId="7CF2D918" w14:textId="77777777" w:rsidTr="00EC0E64">
        <w:trPr>
          <w:jc w:val="center"/>
        </w:trPr>
        <w:tc>
          <w:tcPr>
            <w:tcW w:w="3527" w:type="dxa"/>
            <w:tcBorders>
              <w:top w:val="single" w:sz="12" w:space="0" w:color="auto"/>
            </w:tcBorders>
          </w:tcPr>
          <w:p w14:paraId="5656EDC7" w14:textId="66C698F9" w:rsidR="005653C2" w:rsidRPr="00BF3D18" w:rsidRDefault="005653C2" w:rsidP="00EC0E64">
            <w:pPr>
              <w:spacing w:line="360" w:lineRule="auto"/>
              <w:jc w:val="both"/>
              <w:rPr>
                <w:rFonts w:ascii="Times New Roman" w:hAnsi="Times New Roman" w:cs="Times New Roman"/>
                <w:bCs/>
                <w:color w:val="000000"/>
                <w:sz w:val="24"/>
                <w:szCs w:val="24"/>
              </w:rPr>
            </w:pPr>
          </w:p>
        </w:tc>
        <w:tc>
          <w:tcPr>
            <w:tcW w:w="1009" w:type="dxa"/>
            <w:tcBorders>
              <w:top w:val="single" w:sz="12" w:space="0" w:color="auto"/>
              <w:right w:val="single" w:sz="12" w:space="0" w:color="auto"/>
            </w:tcBorders>
          </w:tcPr>
          <w:p w14:paraId="5FECC0A2" w14:textId="7E8CBB08" w:rsidR="005653C2" w:rsidRPr="00BF3D18" w:rsidRDefault="005653C2" w:rsidP="00EC0E64">
            <w:pPr>
              <w:spacing w:line="360" w:lineRule="auto"/>
              <w:jc w:val="both"/>
              <w:rPr>
                <w:rFonts w:ascii="Times New Roman" w:hAnsi="Times New Roman" w:cs="Times New Roman"/>
                <w:bCs/>
                <w:color w:val="000000"/>
                <w:sz w:val="24"/>
                <w:szCs w:val="24"/>
              </w:rPr>
            </w:pPr>
          </w:p>
        </w:tc>
        <w:tc>
          <w:tcPr>
            <w:tcW w:w="2329" w:type="dxa"/>
            <w:tcBorders>
              <w:top w:val="single" w:sz="12" w:space="0" w:color="auto"/>
              <w:left w:val="single" w:sz="12" w:space="0" w:color="auto"/>
            </w:tcBorders>
          </w:tcPr>
          <w:p w14:paraId="18A702C9"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c>
          <w:tcPr>
            <w:tcW w:w="840" w:type="dxa"/>
            <w:tcBorders>
              <w:top w:val="single" w:sz="12" w:space="0" w:color="auto"/>
            </w:tcBorders>
          </w:tcPr>
          <w:p w14:paraId="5A229D21"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r>
      <w:tr w:rsidR="005653C2" w:rsidRPr="00BF3D18" w14:paraId="7C9FE323" w14:textId="77777777" w:rsidTr="00EC0E64">
        <w:trPr>
          <w:jc w:val="center"/>
        </w:trPr>
        <w:tc>
          <w:tcPr>
            <w:tcW w:w="3527" w:type="dxa"/>
            <w:tcBorders>
              <w:top w:val="single" w:sz="12" w:space="0" w:color="auto"/>
            </w:tcBorders>
          </w:tcPr>
          <w:p w14:paraId="0B7F7352"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c>
          <w:tcPr>
            <w:tcW w:w="1009" w:type="dxa"/>
            <w:tcBorders>
              <w:top w:val="single" w:sz="12" w:space="0" w:color="auto"/>
              <w:right w:val="single" w:sz="12" w:space="0" w:color="auto"/>
            </w:tcBorders>
          </w:tcPr>
          <w:p w14:paraId="3377BF2C"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c>
          <w:tcPr>
            <w:tcW w:w="2329" w:type="dxa"/>
            <w:tcBorders>
              <w:top w:val="single" w:sz="12" w:space="0" w:color="auto"/>
              <w:left w:val="single" w:sz="12" w:space="0" w:color="auto"/>
            </w:tcBorders>
          </w:tcPr>
          <w:p w14:paraId="13EDBF2C"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c>
          <w:tcPr>
            <w:tcW w:w="840" w:type="dxa"/>
            <w:tcBorders>
              <w:top w:val="single" w:sz="12" w:space="0" w:color="auto"/>
            </w:tcBorders>
          </w:tcPr>
          <w:p w14:paraId="22CBB9B4"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r>
    </w:tbl>
    <w:p w14:paraId="6B26B435"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4F163BA6"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277E9072" w14:textId="01B2DFD5" w:rsidR="005653C2" w:rsidRDefault="00135B74" w:rsidP="005A1072">
      <w:pPr>
        <w:pStyle w:val="ListParagraph"/>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Assume that Ayşe does not hold any currency, c=0, and CB does not issue any currency. The reserve required ratio is 0.25. Under these conditions, suppose that CB conducts an open market sale and sells 100TL worth of bonds to the public, citizen Ayşe uses bank deposits to purchase these bonds. Answer the following questions: </w:t>
      </w:r>
    </w:p>
    <w:p w14:paraId="5C5BD4B7" w14:textId="77777777" w:rsidR="00135B74" w:rsidRDefault="00135B74" w:rsidP="005A1072">
      <w:pPr>
        <w:pStyle w:val="ListParagraph"/>
        <w:spacing w:line="360" w:lineRule="auto"/>
        <w:jc w:val="both"/>
        <w:rPr>
          <w:rFonts w:ascii="Times New Roman" w:hAnsi="Times New Roman" w:cs="Times New Roman"/>
          <w:bCs/>
          <w:color w:val="000000"/>
          <w:sz w:val="24"/>
          <w:szCs w:val="24"/>
        </w:rPr>
      </w:pPr>
    </w:p>
    <w:p w14:paraId="6EFE1A7C" w14:textId="2EA9E29F" w:rsidR="00135B74" w:rsidRDefault="00135B74" w:rsidP="00135B74">
      <w:pPr>
        <w:pStyle w:val="ListParagraph"/>
        <w:numPr>
          <w:ilvl w:val="0"/>
          <w:numId w:val="32"/>
        </w:num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What is the money multiplier in this economy?</w:t>
      </w:r>
    </w:p>
    <w:p w14:paraId="32BDDD7D" w14:textId="77777777" w:rsidR="00087E50" w:rsidRPr="00087E50" w:rsidRDefault="00087E50" w:rsidP="00135B74">
      <w:pPr>
        <w:pStyle w:val="ListParagraph"/>
        <w:spacing w:line="360" w:lineRule="auto"/>
        <w:ind w:left="1440"/>
        <w:jc w:val="both"/>
        <w:rPr>
          <w:rFonts w:ascii="Times New Roman" w:hAnsi="Times New Roman" w:cs="Times New Roman"/>
          <w:bCs/>
          <w:color w:val="000000"/>
          <w:sz w:val="24"/>
          <w:szCs w:val="24"/>
        </w:rPr>
      </w:pPr>
    </w:p>
    <w:p w14:paraId="1ED1F1B4" w14:textId="382B15B6" w:rsidR="005A1072" w:rsidRPr="00087E50" w:rsidRDefault="00087E50" w:rsidP="004D0F45">
      <w:pPr>
        <w:pStyle w:val="ListParagraph"/>
        <w:numPr>
          <w:ilvl w:val="0"/>
          <w:numId w:val="32"/>
        </w:numPr>
        <w:spacing w:line="360" w:lineRule="auto"/>
        <w:ind w:left="993"/>
        <w:jc w:val="both"/>
        <w:rPr>
          <w:rFonts w:ascii="Times New Roman" w:hAnsi="Times New Roman" w:cs="Times New Roman"/>
          <w:bCs/>
          <w:color w:val="FF0000"/>
          <w:sz w:val="24"/>
          <w:szCs w:val="24"/>
        </w:rPr>
      </w:pPr>
      <w:r w:rsidRPr="00087E50">
        <w:rPr>
          <w:rFonts w:ascii="Times New Roman" w:hAnsi="Times New Roman" w:cs="Times New Roman"/>
          <w:bCs/>
          <w:color w:val="000000"/>
          <w:sz w:val="24"/>
          <w:szCs w:val="24"/>
        </w:rPr>
        <w:lastRenderedPageBreak/>
        <w:t xml:space="preserve">What is the new money supply after the Open Market </w:t>
      </w:r>
      <w:proofErr w:type="gramStart"/>
      <w:r w:rsidRPr="00087E50">
        <w:rPr>
          <w:rFonts w:ascii="Times New Roman" w:hAnsi="Times New Roman" w:cs="Times New Roman"/>
          <w:bCs/>
          <w:color w:val="000000"/>
          <w:sz w:val="24"/>
          <w:szCs w:val="24"/>
        </w:rPr>
        <w:t>Sale ?</w:t>
      </w:r>
      <w:proofErr w:type="gramEnd"/>
      <w:r w:rsidR="005A1072" w:rsidRPr="00087E50">
        <w:rPr>
          <w:rFonts w:ascii="Times New Roman" w:hAnsi="Times New Roman" w:cs="Times New Roman"/>
          <w:bCs/>
          <w:color w:val="000000"/>
          <w:sz w:val="24"/>
          <w:szCs w:val="24"/>
        </w:rPr>
        <w:tab/>
      </w:r>
    </w:p>
    <w:p w14:paraId="773256C9" w14:textId="77777777" w:rsidR="005A1072" w:rsidRDefault="005A1072" w:rsidP="005A1072">
      <w:pPr>
        <w:pStyle w:val="ListParagraph"/>
        <w:ind w:left="1440"/>
        <w:rPr>
          <w:rFonts w:ascii="Times New Roman" w:hAnsi="Times New Roman" w:cs="Times New Roman"/>
          <w:sz w:val="24"/>
          <w:szCs w:val="24"/>
        </w:rPr>
      </w:pPr>
    </w:p>
    <w:p w14:paraId="39D394D3" w14:textId="77777777" w:rsidR="00843D6F" w:rsidRDefault="00843D6F" w:rsidP="00E313CB">
      <w:pPr>
        <w:pStyle w:val="ListParagraph"/>
        <w:ind w:left="1080"/>
        <w:rPr>
          <w:rFonts w:ascii="Times New Roman" w:eastAsiaTheme="minorEastAsia" w:hAnsi="Times New Roman" w:cs="Times New Roman"/>
          <w:b/>
          <w:color w:val="FF0000"/>
          <w:sz w:val="24"/>
          <w:szCs w:val="24"/>
        </w:rPr>
      </w:pPr>
    </w:p>
    <w:p w14:paraId="0B60396C" w14:textId="02DE381D" w:rsidR="00087E50" w:rsidRPr="00C3717A" w:rsidRDefault="00C3717A" w:rsidP="00087E50">
      <w:pPr>
        <w:pStyle w:val="ListParagraph"/>
        <w:numPr>
          <w:ilvl w:val="0"/>
          <w:numId w:val="32"/>
        </w:numPr>
        <w:rPr>
          <w:rFonts w:ascii="Times New Roman" w:eastAsiaTheme="minorEastAsia" w:hAnsi="Times New Roman" w:cs="Times New Roman"/>
          <w:b/>
          <w:color w:val="FF0000"/>
          <w:sz w:val="24"/>
          <w:szCs w:val="24"/>
        </w:rPr>
      </w:pPr>
      <w:r>
        <w:rPr>
          <w:rFonts w:ascii="Times New Roman" w:eastAsiaTheme="minorEastAsia" w:hAnsi="Times New Roman" w:cs="Times New Roman"/>
          <w:bCs/>
          <w:color w:val="000000" w:themeColor="text1"/>
          <w:sz w:val="24"/>
          <w:szCs w:val="24"/>
        </w:rPr>
        <w:t>Now, show the effect of this policy action by the Central Bank on the balance sheets, and using the balance sheets calculate the change in money supply. (The final version)</w:t>
      </w:r>
    </w:p>
    <w:p w14:paraId="237FB359" w14:textId="77777777" w:rsidR="00C3717A" w:rsidRPr="00C3717A" w:rsidRDefault="00C3717A" w:rsidP="00C3717A">
      <w:pPr>
        <w:rPr>
          <w:rFonts w:ascii="Times New Roman" w:eastAsiaTheme="minorEastAsia" w:hAnsi="Times New Roman" w:cs="Times New Roman"/>
          <w:b/>
          <w:color w:val="FF0000"/>
          <w:sz w:val="24"/>
          <w:szCs w:val="24"/>
        </w:rPr>
      </w:pPr>
    </w:p>
    <w:p w14:paraId="05014736" w14:textId="77777777" w:rsidR="00843D6F" w:rsidRPr="00EF1EA4" w:rsidRDefault="00843D6F" w:rsidP="00E313CB">
      <w:pPr>
        <w:pStyle w:val="ListParagraph"/>
        <w:ind w:left="1080"/>
        <w:rPr>
          <w:rFonts w:ascii="Times New Roman" w:hAnsi="Times New Roman" w:cs="Times New Roman"/>
          <w:b/>
          <w:color w:val="FF0000"/>
          <w:sz w:val="24"/>
          <w:szCs w:val="24"/>
        </w:rPr>
      </w:pPr>
    </w:p>
    <w:p w14:paraId="1D158CF4" w14:textId="77777777" w:rsidR="00E313CB" w:rsidRPr="00E313CB" w:rsidRDefault="00E313CB" w:rsidP="00E313CB">
      <w:pPr>
        <w:pStyle w:val="ListParagraph"/>
        <w:numPr>
          <w:ilvl w:val="0"/>
          <w:numId w:val="1"/>
        </w:numPr>
        <w:rPr>
          <w:rFonts w:ascii="Times New Roman" w:hAnsi="Times New Roman" w:cs="Times New Roman"/>
          <w:sz w:val="24"/>
          <w:szCs w:val="24"/>
        </w:rPr>
      </w:pPr>
      <w:r w:rsidRPr="00E313CB">
        <w:rPr>
          <w:rFonts w:ascii="Times New Roman" w:hAnsi="Times New Roman" w:cs="Times New Roman"/>
          <w:sz w:val="24"/>
          <w:szCs w:val="24"/>
        </w:rPr>
        <w:t xml:space="preserve">Suppose that money demand is given by the following function </w:t>
      </w:r>
      <m:oMath>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d</m:t>
            </m:r>
          </m:sup>
        </m:sSup>
        <m:r>
          <w:rPr>
            <w:rFonts w:ascii="Cambria Math" w:hAnsi="Cambria Math" w:cs="Times New Roman"/>
            <w:sz w:val="24"/>
            <w:szCs w:val="24"/>
          </w:rPr>
          <m:t>=$Y (0.3-i)</m:t>
        </m:r>
      </m:oMath>
      <w:r w:rsidRPr="00E313CB">
        <w:rPr>
          <w:rFonts w:ascii="Times New Roman" w:hAnsi="Times New Roman" w:cs="Times New Roman"/>
          <w:sz w:val="24"/>
          <w:szCs w:val="24"/>
        </w:rPr>
        <w:t xml:space="preserve"> and that nominal GDP is given by $100. Moreover, assume that the money supply is given by </w:t>
      </w:r>
      <m:oMath>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s</m:t>
            </m:r>
          </m:sup>
        </m:sSup>
        <m:r>
          <w:rPr>
            <w:rFonts w:ascii="Cambria Math" w:hAnsi="Cambria Math" w:cs="Times New Roman"/>
            <w:sz w:val="24"/>
            <w:szCs w:val="24"/>
          </w:rPr>
          <m:t>=$20</m:t>
        </m:r>
      </m:oMath>
      <w:r w:rsidRPr="00E313CB">
        <w:rPr>
          <w:rFonts w:ascii="Times New Roman" w:hAnsi="Times New Roman" w:cs="Times New Roman"/>
          <w:sz w:val="24"/>
          <w:szCs w:val="24"/>
        </w:rPr>
        <w:t>. Bonds promise to pay $100 in the future.</w:t>
      </w:r>
    </w:p>
    <w:p w14:paraId="5ECD382B" w14:textId="77777777" w:rsidR="00E313CB" w:rsidRPr="00E313CB" w:rsidRDefault="00E313CB" w:rsidP="00E313C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 </w:t>
      </w:r>
      <w:r w:rsidRPr="00E313CB">
        <w:rPr>
          <w:rFonts w:ascii="Times New Roman" w:hAnsi="Times New Roman" w:cs="Times New Roman"/>
          <w:sz w:val="24"/>
          <w:szCs w:val="24"/>
        </w:rPr>
        <w:t>Calculate the interest rate for which the money market is in equilibrium.</w:t>
      </w:r>
    </w:p>
    <w:p w14:paraId="01F0A710" w14:textId="48788055" w:rsidR="005A1072" w:rsidRDefault="005A1072" w:rsidP="00E313CB">
      <w:pPr>
        <w:pStyle w:val="ListParagraph"/>
        <w:ind w:left="1080"/>
        <w:rPr>
          <w:rFonts w:ascii="Times New Roman" w:hAnsi="Times New Roman" w:cs="Times New Roman"/>
          <w:sz w:val="24"/>
          <w:szCs w:val="24"/>
        </w:rPr>
      </w:pPr>
    </w:p>
    <w:p w14:paraId="0845B156" w14:textId="77777777" w:rsidR="00E313CB" w:rsidRPr="00E313CB" w:rsidRDefault="00E313CB" w:rsidP="00E313CB">
      <w:pPr>
        <w:pStyle w:val="ListParagraph"/>
        <w:numPr>
          <w:ilvl w:val="0"/>
          <w:numId w:val="9"/>
        </w:numPr>
        <w:rPr>
          <w:rFonts w:ascii="Times New Roman" w:hAnsi="Times New Roman" w:cs="Times New Roman"/>
          <w:sz w:val="24"/>
          <w:szCs w:val="24"/>
        </w:rPr>
      </w:pPr>
      <w:r w:rsidRPr="00E313CB">
        <w:rPr>
          <w:rFonts w:ascii="Times New Roman" w:hAnsi="Times New Roman" w:cs="Times New Roman"/>
          <w:sz w:val="24"/>
          <w:szCs w:val="24"/>
        </w:rPr>
        <w:t>Suppose the central bank targets an interest rate of 5%. Which money supply must the central bank set in order to achieve this goal?</w:t>
      </w:r>
    </w:p>
    <w:p w14:paraId="74B0DD46" w14:textId="36BD84F3" w:rsidR="00E313CB" w:rsidRDefault="00E313CB" w:rsidP="00E313CB">
      <w:pPr>
        <w:pStyle w:val="ListParagraph"/>
        <w:ind w:left="1080"/>
        <w:rPr>
          <w:rFonts w:ascii="Times New Roman" w:hAnsi="Times New Roman" w:cs="Times New Roman"/>
          <w:sz w:val="24"/>
          <w:szCs w:val="24"/>
        </w:rPr>
      </w:pPr>
    </w:p>
    <w:p w14:paraId="4025BDA2" w14:textId="77777777" w:rsidR="00E313CB" w:rsidRPr="00E313CB" w:rsidRDefault="00E313CB" w:rsidP="00E313CB">
      <w:pPr>
        <w:pStyle w:val="ListParagraph"/>
        <w:numPr>
          <w:ilvl w:val="0"/>
          <w:numId w:val="9"/>
        </w:numPr>
        <w:rPr>
          <w:rFonts w:ascii="Times New Roman" w:hAnsi="Times New Roman" w:cs="Times New Roman"/>
          <w:sz w:val="24"/>
          <w:szCs w:val="24"/>
        </w:rPr>
      </w:pPr>
      <w:r w:rsidRPr="00E313CB">
        <w:rPr>
          <w:rFonts w:ascii="Times New Roman" w:hAnsi="Times New Roman" w:cs="Times New Roman"/>
          <w:sz w:val="24"/>
          <w:szCs w:val="24"/>
        </w:rPr>
        <w:t xml:space="preserve">What money supply is needed </w:t>
      </w:r>
      <w:proofErr w:type="gramStart"/>
      <w:r w:rsidRPr="00E313CB">
        <w:rPr>
          <w:rFonts w:ascii="Times New Roman" w:hAnsi="Times New Roman" w:cs="Times New Roman"/>
          <w:sz w:val="24"/>
          <w:szCs w:val="24"/>
        </w:rPr>
        <w:t>in order to</w:t>
      </w:r>
      <w:proofErr w:type="gramEnd"/>
      <w:r w:rsidRPr="00E313CB">
        <w:rPr>
          <w:rFonts w:ascii="Times New Roman" w:hAnsi="Times New Roman" w:cs="Times New Roman"/>
          <w:sz w:val="24"/>
          <w:szCs w:val="24"/>
        </w:rPr>
        <w:t xml:space="preserve"> achieve an interest rate of 15%?</w:t>
      </w:r>
    </w:p>
    <w:p w14:paraId="02E8BA1C" w14:textId="7C50D6CA" w:rsidR="00E313CB" w:rsidRDefault="00E313CB" w:rsidP="00E313CB">
      <w:pPr>
        <w:pStyle w:val="ListParagraph"/>
        <w:ind w:left="1080"/>
        <w:rPr>
          <w:rFonts w:ascii="Times New Roman" w:hAnsi="Times New Roman" w:cs="Times New Roman"/>
          <w:sz w:val="24"/>
          <w:szCs w:val="24"/>
        </w:rPr>
      </w:pPr>
    </w:p>
    <w:p w14:paraId="353877E0" w14:textId="77777777" w:rsidR="00E313CB" w:rsidRPr="00E313CB" w:rsidRDefault="00E313CB" w:rsidP="00E313C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sidRPr="00E313CB">
        <w:rPr>
          <w:rFonts w:ascii="Times New Roman" w:hAnsi="Times New Roman" w:cs="Times New Roman"/>
          <w:sz w:val="24"/>
          <w:szCs w:val="24"/>
        </w:rPr>
        <w:t>Suppose the public holds no currency</w:t>
      </w:r>
      <w:r w:rsidR="000F4544">
        <w:rPr>
          <w:rFonts w:ascii="Times New Roman" w:hAnsi="Times New Roman" w:cs="Times New Roman"/>
          <w:sz w:val="24"/>
          <w:szCs w:val="24"/>
        </w:rPr>
        <w:t>, c=0</w:t>
      </w:r>
      <w:r w:rsidRPr="00E313CB">
        <w:rPr>
          <w:rFonts w:ascii="Times New Roman" w:hAnsi="Times New Roman" w:cs="Times New Roman"/>
          <w:sz w:val="24"/>
          <w:szCs w:val="24"/>
        </w:rPr>
        <w:t xml:space="preserve">, the ratio of reserves to deposits is 0.2, and the demand for money </w:t>
      </w:r>
      <w:r w:rsidR="000F4544">
        <w:rPr>
          <w:rFonts w:ascii="Times New Roman" w:hAnsi="Times New Roman" w:cs="Times New Roman"/>
          <w:sz w:val="24"/>
          <w:szCs w:val="24"/>
        </w:rPr>
        <w:t xml:space="preserve">function </w:t>
      </w:r>
      <w:r w:rsidRPr="00E313CB">
        <w:rPr>
          <w:rFonts w:ascii="Times New Roman" w:hAnsi="Times New Roman" w:cs="Times New Roman"/>
          <w:sz w:val="24"/>
          <w:szCs w:val="24"/>
        </w:rPr>
        <w:t xml:space="preserve">is given by </w:t>
      </w:r>
      <m:oMath>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d</m:t>
            </m:r>
          </m:sup>
        </m:sSup>
        <m:r>
          <w:rPr>
            <w:rFonts w:ascii="Cambria Math" w:hAnsi="Cambria Math" w:cs="Times New Roman"/>
            <w:sz w:val="24"/>
            <w:szCs w:val="24"/>
          </w:rPr>
          <m:t>=$Y(0.2-0.8i)</m:t>
        </m:r>
      </m:oMath>
      <w:r w:rsidRPr="00E313CB">
        <w:rPr>
          <w:rFonts w:ascii="Times New Roman" w:hAnsi="Times New Roman" w:cs="Times New Roman"/>
          <w:sz w:val="24"/>
          <w:szCs w:val="24"/>
        </w:rPr>
        <w:t>:</w:t>
      </w:r>
    </w:p>
    <w:p w14:paraId="75A549C2" w14:textId="5A5035DF" w:rsidR="00E313CB" w:rsidRDefault="00E313CB" w:rsidP="00135B74">
      <w:pPr>
        <w:pStyle w:val="ListParagraph"/>
        <w:rPr>
          <w:rFonts w:ascii="Times New Roman" w:hAnsi="Times New Roman" w:cs="Times New Roman"/>
          <w:sz w:val="24"/>
          <w:szCs w:val="24"/>
        </w:rPr>
      </w:pPr>
      <w:r w:rsidRPr="00E313CB">
        <w:rPr>
          <w:rFonts w:ascii="Times New Roman" w:hAnsi="Times New Roman" w:cs="Times New Roman"/>
          <w:sz w:val="24"/>
          <w:szCs w:val="24"/>
        </w:rPr>
        <w:t xml:space="preserve">Initially, the </w:t>
      </w:r>
      <w:r w:rsidR="00224F8E">
        <w:rPr>
          <w:rFonts w:ascii="Times New Roman" w:hAnsi="Times New Roman" w:cs="Times New Roman"/>
          <w:sz w:val="24"/>
          <w:szCs w:val="24"/>
        </w:rPr>
        <w:t>CENTRAL BANK MONEY (</w:t>
      </w:r>
      <w:r w:rsidR="000F4544">
        <w:rPr>
          <w:rFonts w:ascii="Times New Roman" w:hAnsi="Times New Roman" w:cs="Times New Roman"/>
          <w:sz w:val="24"/>
          <w:szCs w:val="24"/>
        </w:rPr>
        <w:t xml:space="preserve">high-powered money, </w:t>
      </w:r>
      <w:r w:rsidR="00224F8E">
        <w:rPr>
          <w:rFonts w:ascii="Times New Roman" w:hAnsi="Times New Roman" w:cs="Times New Roman"/>
          <w:sz w:val="24"/>
          <w:szCs w:val="24"/>
        </w:rPr>
        <w:t>H)</w:t>
      </w:r>
      <w:r w:rsidRPr="00E313CB">
        <w:rPr>
          <w:rFonts w:ascii="Times New Roman" w:hAnsi="Times New Roman" w:cs="Times New Roman"/>
          <w:sz w:val="24"/>
          <w:szCs w:val="24"/>
        </w:rPr>
        <w:t xml:space="preserve"> is $100 billion and nominal income is $5000 billion.</w:t>
      </w:r>
    </w:p>
    <w:p w14:paraId="610B98BA" w14:textId="77777777" w:rsidR="00E313CB" w:rsidRPr="00E313CB" w:rsidRDefault="00E313CB" w:rsidP="00E313CB">
      <w:pPr>
        <w:pStyle w:val="ListParagraph"/>
        <w:numPr>
          <w:ilvl w:val="0"/>
          <w:numId w:val="11"/>
        </w:numPr>
        <w:rPr>
          <w:rFonts w:ascii="Times New Roman" w:hAnsi="Times New Roman" w:cs="Times New Roman"/>
          <w:sz w:val="24"/>
          <w:szCs w:val="24"/>
        </w:rPr>
      </w:pPr>
      <w:r w:rsidRPr="00E313CB">
        <w:rPr>
          <w:rFonts w:ascii="Times New Roman" w:hAnsi="Times New Roman" w:cs="Times New Roman"/>
          <w:sz w:val="24"/>
          <w:szCs w:val="24"/>
        </w:rPr>
        <w:t>Determine the equilibrium interest rate.</w:t>
      </w:r>
    </w:p>
    <w:p w14:paraId="14EEFE26" w14:textId="62B9277E" w:rsidR="00E313CB" w:rsidRDefault="00E313CB" w:rsidP="00E313CB">
      <w:pPr>
        <w:pStyle w:val="ListParagraph"/>
        <w:ind w:left="1080"/>
        <w:rPr>
          <w:rFonts w:ascii="Times New Roman" w:hAnsi="Times New Roman" w:cs="Times New Roman"/>
          <w:sz w:val="24"/>
          <w:szCs w:val="24"/>
        </w:rPr>
      </w:pPr>
    </w:p>
    <w:p w14:paraId="2F98C4D5" w14:textId="7FD4CEEC" w:rsidR="00E313CB" w:rsidRPr="00E313CB" w:rsidRDefault="00E313CB" w:rsidP="00E313CB">
      <w:pPr>
        <w:pStyle w:val="ListParagraph"/>
        <w:numPr>
          <w:ilvl w:val="0"/>
          <w:numId w:val="11"/>
        </w:numPr>
        <w:rPr>
          <w:rFonts w:ascii="Times New Roman" w:hAnsi="Times New Roman" w:cs="Times New Roman"/>
          <w:b/>
          <w:sz w:val="24"/>
          <w:szCs w:val="24"/>
        </w:rPr>
      </w:pPr>
      <w:r w:rsidRPr="00E313CB">
        <w:rPr>
          <w:rFonts w:ascii="Times New Roman" w:hAnsi="Times New Roman" w:cs="Times New Roman"/>
          <w:sz w:val="24"/>
          <w:szCs w:val="24"/>
        </w:rPr>
        <w:t xml:space="preserve">Determine the impact on the interest rate if the central bank increases the </w:t>
      </w:r>
      <w:r w:rsidR="000F4544">
        <w:rPr>
          <w:rFonts w:ascii="Times New Roman" w:hAnsi="Times New Roman" w:cs="Times New Roman"/>
          <w:sz w:val="24"/>
          <w:szCs w:val="24"/>
        </w:rPr>
        <w:t>Central Bank Money (H)</w:t>
      </w:r>
      <w:r w:rsidRPr="00E313CB">
        <w:rPr>
          <w:rFonts w:ascii="Times New Roman" w:hAnsi="Times New Roman" w:cs="Times New Roman"/>
          <w:sz w:val="24"/>
          <w:szCs w:val="24"/>
        </w:rPr>
        <w:t xml:space="preserve"> to $150 billion</w:t>
      </w:r>
      <w:r w:rsidRPr="00E313CB">
        <w:rPr>
          <w:rFonts w:ascii="Times New Roman" w:hAnsi="Times New Roman" w:cs="Times New Roman"/>
          <w:b/>
          <w:sz w:val="24"/>
          <w:szCs w:val="24"/>
        </w:rPr>
        <w:t>.</w:t>
      </w:r>
    </w:p>
    <w:p w14:paraId="12C3EEBB" w14:textId="52B8C10B" w:rsidR="00E313CB" w:rsidRDefault="00E313CB" w:rsidP="00E313CB">
      <w:pPr>
        <w:pStyle w:val="ListParagraph"/>
        <w:ind w:left="1080"/>
        <w:rPr>
          <w:rFonts w:ascii="Times New Roman" w:hAnsi="Times New Roman" w:cs="Times New Roman"/>
          <w:sz w:val="24"/>
          <w:szCs w:val="24"/>
        </w:rPr>
      </w:pPr>
    </w:p>
    <w:p w14:paraId="01AA3D20" w14:textId="77777777" w:rsidR="00E313CB" w:rsidRPr="00E313CB" w:rsidRDefault="00E313CB" w:rsidP="00E313CB">
      <w:pPr>
        <w:pStyle w:val="ListParagraph"/>
        <w:numPr>
          <w:ilvl w:val="0"/>
          <w:numId w:val="11"/>
        </w:numPr>
        <w:rPr>
          <w:rFonts w:ascii="Times New Roman" w:hAnsi="Times New Roman" w:cs="Times New Roman"/>
          <w:sz w:val="24"/>
          <w:szCs w:val="24"/>
        </w:rPr>
      </w:pPr>
      <w:r w:rsidRPr="00E313CB">
        <w:rPr>
          <w:rFonts w:ascii="Times New Roman" w:hAnsi="Times New Roman" w:cs="Times New Roman"/>
          <w:sz w:val="24"/>
          <w:szCs w:val="24"/>
        </w:rPr>
        <w:t>With the original money supply, determine the impact on the interest rate if nominal income increases from $5000 billion to $6250 billion.</w:t>
      </w:r>
    </w:p>
    <w:p w14:paraId="7AF7A925" w14:textId="77777777" w:rsidR="00E313CB" w:rsidRPr="00E313CB" w:rsidRDefault="00E313CB" w:rsidP="00E313CB">
      <w:pPr>
        <w:pStyle w:val="ListParagraph"/>
        <w:ind w:left="1080"/>
        <w:rPr>
          <w:rFonts w:ascii="Times New Roman" w:hAnsi="Times New Roman" w:cs="Times New Roman"/>
          <w:sz w:val="24"/>
          <w:szCs w:val="24"/>
        </w:rPr>
      </w:pPr>
    </w:p>
    <w:p w14:paraId="0A20FD50" w14:textId="2A5E073E" w:rsidR="00E313CB" w:rsidRDefault="00E313CB" w:rsidP="00E313CB">
      <w:pPr>
        <w:pStyle w:val="ListParagraph"/>
        <w:ind w:left="1080"/>
        <w:rPr>
          <w:rFonts w:ascii="Times New Roman" w:hAnsi="Times New Roman" w:cs="Times New Roman"/>
          <w:sz w:val="24"/>
          <w:szCs w:val="24"/>
        </w:rPr>
      </w:pPr>
    </w:p>
    <w:p w14:paraId="2EA2914C" w14:textId="2FC7B361" w:rsidR="00E313CB" w:rsidRPr="00E313CB" w:rsidRDefault="00E313CB" w:rsidP="00E313CB">
      <w:pPr>
        <w:pStyle w:val="ListParagraph"/>
        <w:numPr>
          <w:ilvl w:val="0"/>
          <w:numId w:val="11"/>
        </w:numPr>
        <w:rPr>
          <w:rFonts w:ascii="Times New Roman" w:hAnsi="Times New Roman" w:cs="Times New Roman"/>
          <w:sz w:val="24"/>
          <w:szCs w:val="24"/>
        </w:rPr>
      </w:pPr>
      <w:r w:rsidRPr="00E313CB">
        <w:rPr>
          <w:rFonts w:ascii="Times New Roman" w:hAnsi="Times New Roman" w:cs="Times New Roman"/>
          <w:sz w:val="24"/>
          <w:szCs w:val="24"/>
        </w:rPr>
        <w:t xml:space="preserve">Assume now that the public wants to hold currency. In particular, assume that the ratio of deposits to currency is 0.43. Determine the value of the money supply when the </w:t>
      </w:r>
      <w:r w:rsidR="000F4544">
        <w:rPr>
          <w:rFonts w:ascii="Times New Roman" w:hAnsi="Times New Roman" w:cs="Times New Roman"/>
          <w:sz w:val="24"/>
          <w:szCs w:val="24"/>
        </w:rPr>
        <w:t>Central Bank Money (high powered money, H)</w:t>
      </w:r>
      <w:r w:rsidRPr="00E313CB">
        <w:rPr>
          <w:rFonts w:ascii="Times New Roman" w:hAnsi="Times New Roman" w:cs="Times New Roman"/>
          <w:sz w:val="24"/>
          <w:szCs w:val="24"/>
        </w:rPr>
        <w:t xml:space="preserve"> is $100 billion. What is the value of the multiplier now?</w:t>
      </w:r>
    </w:p>
    <w:p w14:paraId="2DACE308" w14:textId="0C854185" w:rsidR="00E313CB" w:rsidRDefault="00E313CB" w:rsidP="00E313CB">
      <w:pPr>
        <w:pStyle w:val="ListParagraph"/>
        <w:ind w:left="1080"/>
        <w:rPr>
          <w:rFonts w:ascii="Times New Roman" w:hAnsi="Times New Roman" w:cs="Times New Roman"/>
          <w:sz w:val="24"/>
          <w:szCs w:val="24"/>
        </w:rPr>
      </w:pPr>
    </w:p>
    <w:p w14:paraId="5C8E7C40" w14:textId="3CEE9196" w:rsidR="00E313CB" w:rsidRDefault="00E313CB" w:rsidP="00E313CB">
      <w:pPr>
        <w:pStyle w:val="ListParagraph"/>
        <w:ind w:left="1080"/>
        <w:rPr>
          <w:rFonts w:ascii="Times New Roman" w:hAnsi="Times New Roman" w:cs="Times New Roman"/>
          <w:sz w:val="24"/>
          <w:szCs w:val="24"/>
        </w:rPr>
      </w:pPr>
    </w:p>
    <w:p w14:paraId="614194FD" w14:textId="7FF28595" w:rsidR="00EE3779" w:rsidRPr="00EE3779" w:rsidRDefault="00EE3779" w:rsidP="00EE3779">
      <w:pPr>
        <w:pStyle w:val="ListParagraph"/>
        <w:numPr>
          <w:ilvl w:val="0"/>
          <w:numId w:val="1"/>
        </w:numPr>
        <w:rPr>
          <w:rFonts w:ascii="Times New Roman" w:hAnsi="Times New Roman" w:cs="Times New Roman"/>
          <w:bCs/>
          <w:sz w:val="24"/>
          <w:szCs w:val="24"/>
        </w:rPr>
      </w:pPr>
      <w:r w:rsidRPr="00EE3779">
        <w:rPr>
          <w:rFonts w:ascii="Times New Roman" w:hAnsi="Times New Roman" w:cs="Times New Roman"/>
          <w:bCs/>
          <w:sz w:val="24"/>
          <w:szCs w:val="24"/>
        </w:rPr>
        <w:t xml:space="preserve">You are given the following information about the economy of </w:t>
      </w:r>
      <w:proofErr w:type="spellStart"/>
      <w:r w:rsidRPr="00EE3779">
        <w:rPr>
          <w:rFonts w:ascii="Times New Roman" w:hAnsi="Times New Roman" w:cs="Times New Roman"/>
          <w:bCs/>
          <w:sz w:val="24"/>
          <w:szCs w:val="24"/>
        </w:rPr>
        <w:t>Miniland</w:t>
      </w:r>
      <w:proofErr w:type="spellEnd"/>
      <w:r w:rsidRPr="00EE3779">
        <w:rPr>
          <w:rFonts w:ascii="Times New Roman" w:hAnsi="Times New Roman" w:cs="Times New Roman"/>
          <w:bCs/>
          <w:sz w:val="24"/>
          <w:szCs w:val="24"/>
        </w:rPr>
        <w:t>. For each 1</w:t>
      </w:r>
      <w:r w:rsidR="009C38AB">
        <w:rPr>
          <w:rFonts w:ascii="Times New Roman" w:hAnsi="Times New Roman" w:cs="Times New Roman"/>
          <w:bCs/>
          <w:sz w:val="24"/>
          <w:szCs w:val="24"/>
        </w:rPr>
        <w:t>TL</w:t>
      </w:r>
      <w:r w:rsidRPr="00EE3779">
        <w:rPr>
          <w:rFonts w:ascii="Times New Roman" w:hAnsi="Times New Roman" w:cs="Times New Roman"/>
          <w:bCs/>
          <w:sz w:val="24"/>
          <w:szCs w:val="24"/>
        </w:rPr>
        <w:t xml:space="preserve"> increase in GDP, the demand for money increases by 25 </w:t>
      </w:r>
      <w:proofErr w:type="spellStart"/>
      <w:r w:rsidRPr="00EE3779">
        <w:rPr>
          <w:rFonts w:ascii="Times New Roman" w:hAnsi="Times New Roman" w:cs="Times New Roman"/>
          <w:bCs/>
          <w:sz w:val="24"/>
          <w:szCs w:val="24"/>
        </w:rPr>
        <w:t>kuruş</w:t>
      </w:r>
      <w:proofErr w:type="spellEnd"/>
      <w:r w:rsidRPr="00EE3779">
        <w:rPr>
          <w:rFonts w:ascii="Times New Roman" w:hAnsi="Times New Roman" w:cs="Times New Roman"/>
          <w:bCs/>
          <w:sz w:val="24"/>
          <w:szCs w:val="24"/>
        </w:rPr>
        <w:t xml:space="preserve">, other things </w:t>
      </w:r>
      <w:proofErr w:type="gramStart"/>
      <w:r w:rsidRPr="00EE3779">
        <w:rPr>
          <w:rFonts w:ascii="Times New Roman" w:hAnsi="Times New Roman" w:cs="Times New Roman"/>
          <w:bCs/>
          <w:sz w:val="24"/>
          <w:szCs w:val="24"/>
        </w:rPr>
        <w:t>remaining</w:t>
      </w:r>
      <w:proofErr w:type="gramEnd"/>
      <w:r w:rsidRPr="00EE3779">
        <w:rPr>
          <w:rFonts w:ascii="Times New Roman" w:hAnsi="Times New Roman" w:cs="Times New Roman"/>
          <w:bCs/>
          <w:sz w:val="24"/>
          <w:szCs w:val="24"/>
        </w:rPr>
        <w:t xml:space="preserve"> the </w:t>
      </w:r>
      <w:r w:rsidRPr="00EE3779">
        <w:rPr>
          <w:rFonts w:ascii="Times New Roman" w:hAnsi="Times New Roman" w:cs="Times New Roman"/>
          <w:bCs/>
          <w:sz w:val="24"/>
          <w:szCs w:val="24"/>
        </w:rPr>
        <w:lastRenderedPageBreak/>
        <w:t>same. Also, if the interest rate increases by 1 percentage point, the quantity of money demanded falls by 50</w:t>
      </w:r>
      <w:r w:rsidR="009C38AB">
        <w:rPr>
          <w:rFonts w:ascii="Times New Roman" w:hAnsi="Times New Roman" w:cs="Times New Roman"/>
          <w:bCs/>
          <w:sz w:val="24"/>
          <w:szCs w:val="24"/>
        </w:rPr>
        <w:t>TL</w:t>
      </w:r>
      <w:r w:rsidRPr="00EE3779">
        <w:rPr>
          <w:rFonts w:ascii="Times New Roman" w:hAnsi="Times New Roman" w:cs="Times New Roman"/>
          <w:bCs/>
          <w:sz w:val="24"/>
          <w:szCs w:val="24"/>
        </w:rPr>
        <w:t xml:space="preserve">. If GDP is 1000 </w:t>
      </w:r>
      <w:r w:rsidR="009C38AB">
        <w:rPr>
          <w:rFonts w:ascii="Times New Roman" w:hAnsi="Times New Roman" w:cs="Times New Roman"/>
          <w:bCs/>
          <w:sz w:val="24"/>
          <w:szCs w:val="24"/>
        </w:rPr>
        <w:t>TL</w:t>
      </w:r>
      <w:r w:rsidRPr="00EE3779">
        <w:rPr>
          <w:rFonts w:ascii="Times New Roman" w:hAnsi="Times New Roman" w:cs="Times New Roman"/>
          <w:bCs/>
          <w:sz w:val="24"/>
          <w:szCs w:val="24"/>
        </w:rPr>
        <w:t>:</w:t>
      </w:r>
    </w:p>
    <w:p w14:paraId="2BFDA3C6" w14:textId="77777777" w:rsidR="00E313CB" w:rsidRDefault="00E313CB" w:rsidP="00EE3779">
      <w:pPr>
        <w:pStyle w:val="ListParagraph"/>
        <w:rPr>
          <w:rFonts w:ascii="Times New Roman" w:hAnsi="Times New Roman" w:cs="Times New Roman"/>
          <w:sz w:val="24"/>
          <w:szCs w:val="24"/>
        </w:rPr>
      </w:pPr>
    </w:p>
    <w:p w14:paraId="3C80B20E" w14:textId="77777777" w:rsidR="00EE3779" w:rsidRDefault="00EE3779" w:rsidP="00EE3779">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Derive the money demand function</w:t>
      </w:r>
    </w:p>
    <w:p w14:paraId="10A960D7" w14:textId="77777777" w:rsidR="00993E54" w:rsidRPr="00993E54" w:rsidRDefault="00993E54" w:rsidP="00993E54">
      <w:pPr>
        <w:pStyle w:val="ListParagraph"/>
        <w:numPr>
          <w:ilvl w:val="0"/>
          <w:numId w:val="13"/>
        </w:numPr>
        <w:rPr>
          <w:rFonts w:ascii="Times New Roman" w:hAnsi="Times New Roman" w:cs="Times New Roman"/>
          <w:bCs/>
          <w:sz w:val="24"/>
          <w:szCs w:val="24"/>
        </w:rPr>
      </w:pPr>
      <w:r w:rsidRPr="00993E54">
        <w:rPr>
          <w:rFonts w:ascii="Times New Roman" w:hAnsi="Times New Roman" w:cs="Times New Roman"/>
          <w:bCs/>
          <w:sz w:val="24"/>
          <w:szCs w:val="24"/>
        </w:rPr>
        <w:t>What is the equilibrium in the money market? Find the equilibrium interest rate, the equilibrium quantity of money demanded and supplied in the money market. Show also graphically.</w:t>
      </w:r>
      <w:r w:rsidR="00A052F6">
        <w:rPr>
          <w:rFonts w:ascii="Times New Roman" w:hAnsi="Times New Roman" w:cs="Times New Roman"/>
          <w:bCs/>
          <w:sz w:val="24"/>
          <w:szCs w:val="24"/>
        </w:rPr>
        <w:t>(Money supply is 150)</w:t>
      </w:r>
    </w:p>
    <w:p w14:paraId="69CD9B49" w14:textId="77777777" w:rsidR="00993E54" w:rsidRPr="00993E54" w:rsidRDefault="00993E54" w:rsidP="00993E54">
      <w:pPr>
        <w:pStyle w:val="ListParagraph"/>
        <w:numPr>
          <w:ilvl w:val="0"/>
          <w:numId w:val="13"/>
        </w:numPr>
        <w:rPr>
          <w:rFonts w:ascii="Times New Roman" w:hAnsi="Times New Roman" w:cs="Times New Roman"/>
          <w:bCs/>
          <w:sz w:val="24"/>
          <w:szCs w:val="24"/>
        </w:rPr>
      </w:pPr>
      <w:r w:rsidRPr="00993E54">
        <w:rPr>
          <w:rFonts w:ascii="Times New Roman" w:hAnsi="Times New Roman" w:cs="Times New Roman"/>
          <w:bCs/>
          <w:sz w:val="24"/>
          <w:szCs w:val="24"/>
        </w:rPr>
        <w:t xml:space="preserve">If the Bank of </w:t>
      </w:r>
      <w:proofErr w:type="spellStart"/>
      <w:r w:rsidRPr="00993E54">
        <w:rPr>
          <w:rFonts w:ascii="Times New Roman" w:hAnsi="Times New Roman" w:cs="Times New Roman"/>
          <w:bCs/>
          <w:sz w:val="24"/>
          <w:szCs w:val="24"/>
        </w:rPr>
        <w:t>Miniland</w:t>
      </w:r>
      <w:proofErr w:type="spellEnd"/>
      <w:r w:rsidRPr="00993E54">
        <w:rPr>
          <w:rFonts w:ascii="Times New Roman" w:hAnsi="Times New Roman" w:cs="Times New Roman"/>
          <w:bCs/>
          <w:sz w:val="24"/>
          <w:szCs w:val="24"/>
        </w:rPr>
        <w:t>, the Central Bank, wants to lower the interest rate by 1</w:t>
      </w:r>
      <w:r w:rsidR="00F32622">
        <w:rPr>
          <w:rFonts w:ascii="Times New Roman" w:hAnsi="Times New Roman" w:cs="Times New Roman"/>
          <w:bCs/>
          <w:sz w:val="24"/>
          <w:szCs w:val="24"/>
        </w:rPr>
        <w:t>00</w:t>
      </w:r>
      <w:r w:rsidRPr="00993E54">
        <w:rPr>
          <w:rFonts w:ascii="Times New Roman" w:hAnsi="Times New Roman" w:cs="Times New Roman"/>
          <w:bCs/>
          <w:sz w:val="24"/>
          <w:szCs w:val="24"/>
        </w:rPr>
        <w:t xml:space="preserve"> percentage </w:t>
      </w:r>
      <w:proofErr w:type="gramStart"/>
      <w:r w:rsidRPr="00993E54">
        <w:rPr>
          <w:rFonts w:ascii="Times New Roman" w:hAnsi="Times New Roman" w:cs="Times New Roman"/>
          <w:bCs/>
          <w:sz w:val="24"/>
          <w:szCs w:val="24"/>
        </w:rPr>
        <w:t>point</w:t>
      </w:r>
      <w:proofErr w:type="gramEnd"/>
      <w:r w:rsidR="00F32622">
        <w:rPr>
          <w:rFonts w:ascii="Times New Roman" w:hAnsi="Times New Roman" w:cs="Times New Roman"/>
          <w:bCs/>
          <w:sz w:val="24"/>
          <w:szCs w:val="24"/>
        </w:rPr>
        <w:t xml:space="preserve"> </w:t>
      </w:r>
      <w:proofErr w:type="gramStart"/>
      <w:r w:rsidR="00F32622">
        <w:rPr>
          <w:rFonts w:ascii="Times New Roman" w:hAnsi="Times New Roman" w:cs="Times New Roman"/>
          <w:bCs/>
          <w:sz w:val="24"/>
          <w:szCs w:val="24"/>
        </w:rPr>
        <w:t>( to</w:t>
      </w:r>
      <w:proofErr w:type="gramEnd"/>
      <w:r w:rsidR="00F32622">
        <w:rPr>
          <w:rFonts w:ascii="Times New Roman" w:hAnsi="Times New Roman" w:cs="Times New Roman"/>
          <w:bCs/>
          <w:sz w:val="24"/>
          <w:szCs w:val="24"/>
        </w:rPr>
        <w:t xml:space="preserve"> 1</w:t>
      </w:r>
      <w:proofErr w:type="gramStart"/>
      <w:r w:rsidR="00F32622">
        <w:rPr>
          <w:rFonts w:ascii="Times New Roman" w:hAnsi="Times New Roman" w:cs="Times New Roman"/>
          <w:bCs/>
          <w:sz w:val="24"/>
          <w:szCs w:val="24"/>
        </w:rPr>
        <w:t xml:space="preserve">) </w:t>
      </w:r>
      <w:r w:rsidRPr="00993E54">
        <w:rPr>
          <w:rFonts w:ascii="Times New Roman" w:hAnsi="Times New Roman" w:cs="Times New Roman"/>
          <w:bCs/>
          <w:sz w:val="24"/>
          <w:szCs w:val="24"/>
        </w:rPr>
        <w:t>,</w:t>
      </w:r>
      <w:proofErr w:type="gramEnd"/>
      <w:r w:rsidRPr="00993E54">
        <w:rPr>
          <w:rFonts w:ascii="Times New Roman" w:hAnsi="Times New Roman" w:cs="Times New Roman"/>
          <w:bCs/>
          <w:sz w:val="24"/>
          <w:szCs w:val="24"/>
        </w:rPr>
        <w:t xml:space="preserve"> by how much would it have to change the money supply to achieve this objective? If the money multiplier in this economy is 5, by how much would the central bank money have to change to achieve this objective? </w:t>
      </w:r>
    </w:p>
    <w:p w14:paraId="76E583C9" w14:textId="77277B4E" w:rsidR="00993E54" w:rsidRPr="00EF1EA4" w:rsidRDefault="00993E54" w:rsidP="00FC2137">
      <w:pPr>
        <w:pStyle w:val="ListParagraph"/>
        <w:ind w:left="1080"/>
        <w:rPr>
          <w:rFonts w:ascii="Times New Roman" w:hAnsi="Times New Roman" w:cs="Times New Roman"/>
          <w:bCs/>
          <w:color w:val="FF0000"/>
          <w:sz w:val="24"/>
          <w:szCs w:val="24"/>
        </w:rPr>
      </w:pPr>
      <w:r>
        <w:rPr>
          <w:rFonts w:ascii="Times New Roman" w:hAnsi="Times New Roman" w:cs="Times New Roman"/>
          <w:sz w:val="24"/>
          <w:szCs w:val="24"/>
        </w:rPr>
        <w:t xml:space="preserve"> </w:t>
      </w:r>
    </w:p>
    <w:p w14:paraId="5DFDBEEA" w14:textId="77777777" w:rsidR="00EE3779" w:rsidRPr="00EF1EA4" w:rsidRDefault="00EE3779" w:rsidP="00993E54">
      <w:pPr>
        <w:pStyle w:val="ListParagraph"/>
        <w:ind w:left="1080"/>
        <w:rPr>
          <w:rFonts w:ascii="Times New Roman" w:hAnsi="Times New Roman" w:cs="Times New Roman"/>
          <w:color w:val="FF0000"/>
          <w:sz w:val="24"/>
          <w:szCs w:val="24"/>
        </w:rPr>
      </w:pPr>
    </w:p>
    <w:p w14:paraId="6A91F6FD" w14:textId="77777777" w:rsidR="00993E54" w:rsidRDefault="00993E54" w:rsidP="00993E54">
      <w:pPr>
        <w:pStyle w:val="ListParagraph"/>
        <w:ind w:left="1080"/>
        <w:rPr>
          <w:rFonts w:ascii="Times New Roman" w:hAnsi="Times New Roman" w:cs="Times New Roman"/>
          <w:sz w:val="24"/>
          <w:szCs w:val="24"/>
        </w:rPr>
      </w:pPr>
    </w:p>
    <w:p w14:paraId="7CBD3BE5" w14:textId="6A7C0098" w:rsidR="00993E54" w:rsidRDefault="00B97719" w:rsidP="00B97719">
      <w:pPr>
        <w:pStyle w:val="ListParagraph"/>
        <w:numPr>
          <w:ilvl w:val="0"/>
          <w:numId w:val="1"/>
        </w:numPr>
        <w:rPr>
          <w:rFonts w:ascii="Times New Roman" w:hAnsi="Times New Roman" w:cs="Times New Roman"/>
          <w:sz w:val="24"/>
          <w:szCs w:val="24"/>
        </w:rPr>
      </w:pPr>
      <w:r w:rsidRPr="00B97719">
        <w:rPr>
          <w:rFonts w:ascii="Times New Roman" w:hAnsi="Times New Roman" w:cs="Times New Roman"/>
          <w:sz w:val="24"/>
          <w:szCs w:val="24"/>
        </w:rPr>
        <w:t xml:space="preserve"> A proposal for “100 percent banking” involves a reserve deposit ratio of unity. Such a scheme has been proposed for the United States in order to enhance the Fed’s (the central bank of U.S.) control over the money supply.</w:t>
      </w:r>
    </w:p>
    <w:p w14:paraId="02AFC74B" w14:textId="77777777" w:rsidR="00B97719" w:rsidRPr="00B97719" w:rsidRDefault="00B97719" w:rsidP="00B97719">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 </w:t>
      </w:r>
      <w:r w:rsidRPr="00B97719">
        <w:rPr>
          <w:rFonts w:ascii="Times New Roman" w:hAnsi="Times New Roman" w:cs="Times New Roman"/>
          <w:sz w:val="24"/>
          <w:szCs w:val="24"/>
        </w:rPr>
        <w:t>Indicate why such a scheme would help monetary control?</w:t>
      </w:r>
    </w:p>
    <w:p w14:paraId="2C7D288B" w14:textId="72391D3E" w:rsidR="00B97719" w:rsidRPr="00EF1EA4" w:rsidRDefault="00B97719" w:rsidP="00B97719">
      <w:pPr>
        <w:pStyle w:val="ListParagraph"/>
        <w:ind w:left="1080"/>
        <w:rPr>
          <w:rFonts w:ascii="Times New Roman" w:hAnsi="Times New Roman" w:cs="Times New Roman"/>
          <w:color w:val="FF0000"/>
          <w:sz w:val="24"/>
          <w:szCs w:val="24"/>
        </w:rPr>
      </w:pPr>
    </w:p>
    <w:p w14:paraId="58891AFD" w14:textId="77777777" w:rsidR="00B97719" w:rsidRPr="00B97719" w:rsidRDefault="00B97719" w:rsidP="00B97719">
      <w:pPr>
        <w:pStyle w:val="ListParagraph"/>
        <w:numPr>
          <w:ilvl w:val="0"/>
          <w:numId w:val="20"/>
        </w:numPr>
        <w:rPr>
          <w:rFonts w:ascii="Times New Roman" w:hAnsi="Times New Roman" w:cs="Times New Roman"/>
          <w:sz w:val="24"/>
          <w:szCs w:val="24"/>
        </w:rPr>
      </w:pPr>
      <w:r w:rsidRPr="00B97719">
        <w:rPr>
          <w:rFonts w:ascii="Times New Roman" w:hAnsi="Times New Roman" w:cs="Times New Roman"/>
          <w:sz w:val="24"/>
          <w:szCs w:val="24"/>
        </w:rPr>
        <w:t>Indicate what bank balance sheets would look like under this case?</w:t>
      </w:r>
    </w:p>
    <w:p w14:paraId="27E5329B" w14:textId="77777777" w:rsidR="00B97719" w:rsidRPr="00B97719" w:rsidRDefault="00B97719" w:rsidP="00B97719">
      <w:pPr>
        <w:pStyle w:val="ListParagraph"/>
        <w:numPr>
          <w:ilvl w:val="0"/>
          <w:numId w:val="20"/>
        </w:numPr>
        <w:rPr>
          <w:rFonts w:ascii="Times New Roman" w:hAnsi="Times New Roman" w:cs="Times New Roman"/>
          <w:sz w:val="24"/>
          <w:szCs w:val="24"/>
        </w:rPr>
      </w:pPr>
      <w:r w:rsidRPr="00B97719">
        <w:rPr>
          <w:rFonts w:ascii="Times New Roman" w:hAnsi="Times New Roman" w:cs="Times New Roman"/>
          <w:sz w:val="24"/>
          <w:szCs w:val="24"/>
        </w:rPr>
        <w:t>Under 100 percent money, how would banking remain profitable?</w:t>
      </w:r>
    </w:p>
    <w:p w14:paraId="2427617A" w14:textId="77777777" w:rsidR="00B97719" w:rsidRDefault="00B97719" w:rsidP="00B97719">
      <w:pPr>
        <w:pStyle w:val="ListParagraph"/>
        <w:ind w:left="1080"/>
        <w:rPr>
          <w:rFonts w:ascii="Times New Roman" w:hAnsi="Times New Roman" w:cs="Times New Roman"/>
          <w:sz w:val="24"/>
          <w:szCs w:val="24"/>
        </w:rPr>
      </w:pPr>
    </w:p>
    <w:p w14:paraId="15D34C0E" w14:textId="77777777" w:rsidR="00EF1EA4" w:rsidRPr="001D4D57" w:rsidRDefault="00EF1EA4" w:rsidP="00EF1EA4">
      <w:pPr>
        <w:pStyle w:val="NormalWeb"/>
        <w:numPr>
          <w:ilvl w:val="0"/>
          <w:numId w:val="28"/>
        </w:numPr>
        <w:spacing w:before="0" w:beforeAutospacing="0" w:after="0" w:afterAutospacing="0"/>
        <w:jc w:val="both"/>
      </w:pPr>
      <w:r>
        <w:rPr>
          <w:color w:val="000000"/>
        </w:rPr>
        <w:t xml:space="preserve">An immigrant arrives in </w:t>
      </w:r>
      <w:r w:rsidR="00D919C0">
        <w:rPr>
          <w:color w:val="000000"/>
        </w:rPr>
        <w:t>Belgium</w:t>
      </w:r>
      <w:r>
        <w:rPr>
          <w:color w:val="000000"/>
        </w:rPr>
        <w:t xml:space="preserve"> with 1,200 euros</w:t>
      </w:r>
      <w:r w:rsidR="00962E75">
        <w:rPr>
          <w:color w:val="000000"/>
        </w:rPr>
        <w:t xml:space="preserve"> and there is no other money in the economy</w:t>
      </w:r>
      <w:r>
        <w:rPr>
          <w:color w:val="000000"/>
        </w:rPr>
        <w:t xml:space="preserve">. The 1,200 euros </w:t>
      </w:r>
      <w:r w:rsidR="00962E75">
        <w:rPr>
          <w:color w:val="000000"/>
        </w:rPr>
        <w:t>are</w:t>
      </w:r>
      <w:r>
        <w:rPr>
          <w:color w:val="000000"/>
        </w:rPr>
        <w:t xml:space="preserve"> put into a bank deposit. All the banks in </w:t>
      </w:r>
      <w:r w:rsidR="00D919C0">
        <w:rPr>
          <w:color w:val="000000"/>
        </w:rPr>
        <w:t>Belgium</w:t>
      </w:r>
      <w:r>
        <w:rPr>
          <w:color w:val="000000"/>
        </w:rPr>
        <w:t xml:space="preserve"> have a reserve ratio of 10 per cent and no one in </w:t>
      </w:r>
      <w:r w:rsidR="00D919C0">
        <w:rPr>
          <w:color w:val="000000"/>
        </w:rPr>
        <w:t>Belgium</w:t>
      </w:r>
      <w:r>
        <w:rPr>
          <w:color w:val="000000"/>
        </w:rPr>
        <w:t xml:space="preserve"> holds currency. </w:t>
      </w:r>
    </w:p>
    <w:p w14:paraId="49E845E7" w14:textId="77777777" w:rsidR="001D4D57" w:rsidRDefault="001D4D57" w:rsidP="001D4D57">
      <w:pPr>
        <w:pStyle w:val="NormalWeb"/>
        <w:spacing w:before="0" w:beforeAutospacing="0" w:after="0" w:afterAutospacing="0"/>
        <w:ind w:left="1080"/>
        <w:jc w:val="both"/>
      </w:pPr>
    </w:p>
    <w:p w14:paraId="66197A8B" w14:textId="77777777" w:rsidR="00EF1EA4" w:rsidRPr="00D919C0" w:rsidRDefault="00EF1EA4" w:rsidP="00EF1EA4">
      <w:pPr>
        <w:pStyle w:val="NormalWeb"/>
        <w:numPr>
          <w:ilvl w:val="0"/>
          <w:numId w:val="23"/>
        </w:numPr>
        <w:spacing w:before="0" w:beforeAutospacing="0" w:after="0" w:afterAutospacing="0"/>
        <w:ind w:left="1080"/>
        <w:jc w:val="both"/>
        <w:textAlignment w:val="baseline"/>
        <w:rPr>
          <w:color w:val="000000" w:themeColor="text1"/>
        </w:rPr>
      </w:pPr>
      <w:r w:rsidRPr="00D919C0">
        <w:rPr>
          <w:color w:val="000000" w:themeColor="text1"/>
        </w:rPr>
        <w:t xml:space="preserve">What is the initial increase in the quantity of money of </w:t>
      </w:r>
      <w:r w:rsidR="00D919C0" w:rsidRPr="00D919C0">
        <w:rPr>
          <w:color w:val="000000" w:themeColor="text1"/>
        </w:rPr>
        <w:t>Belgium</w:t>
      </w:r>
      <w:r w:rsidRPr="00D919C0">
        <w:rPr>
          <w:color w:val="000000" w:themeColor="text1"/>
        </w:rPr>
        <w:t>?</w:t>
      </w:r>
    </w:p>
    <w:p w14:paraId="7A7F0EF1" w14:textId="594E7B75" w:rsidR="00EF1EA4" w:rsidRPr="00D919C0" w:rsidRDefault="00EF1EA4" w:rsidP="00EF1EA4">
      <w:pPr>
        <w:pStyle w:val="NormalWeb"/>
        <w:spacing w:before="0" w:beforeAutospacing="0" w:after="0" w:afterAutospacing="0"/>
        <w:ind w:left="1440"/>
        <w:jc w:val="both"/>
        <w:rPr>
          <w:color w:val="FF0000"/>
        </w:rPr>
      </w:pPr>
      <w:r w:rsidRPr="00D919C0">
        <w:rPr>
          <w:color w:val="FF0000"/>
        </w:rPr>
        <w:t>  </w:t>
      </w:r>
    </w:p>
    <w:p w14:paraId="776D3BB1" w14:textId="77777777" w:rsidR="00EF1EA4" w:rsidRDefault="00EF1EA4" w:rsidP="00EF1EA4">
      <w:pPr>
        <w:pStyle w:val="NormalWeb"/>
        <w:numPr>
          <w:ilvl w:val="0"/>
          <w:numId w:val="24"/>
        </w:numPr>
        <w:spacing w:before="0" w:beforeAutospacing="0" w:after="0" w:afterAutospacing="0"/>
        <w:ind w:left="1080"/>
        <w:jc w:val="both"/>
        <w:textAlignment w:val="baseline"/>
        <w:rPr>
          <w:color w:val="000000"/>
        </w:rPr>
      </w:pPr>
      <w:r>
        <w:rPr>
          <w:color w:val="000000"/>
        </w:rPr>
        <w:t>What is the initial increase in the quantity of bank deposits when the immigrant arrives?</w:t>
      </w:r>
    </w:p>
    <w:p w14:paraId="3497F727" w14:textId="500581A2" w:rsidR="00EF1EA4" w:rsidRPr="00D919C0" w:rsidRDefault="00EF1EA4" w:rsidP="00EF1EA4">
      <w:pPr>
        <w:pStyle w:val="NormalWeb"/>
        <w:spacing w:before="0" w:beforeAutospacing="0" w:after="0" w:afterAutospacing="0"/>
        <w:ind w:left="1440"/>
        <w:jc w:val="both"/>
        <w:rPr>
          <w:color w:val="FF0000"/>
        </w:rPr>
      </w:pPr>
    </w:p>
    <w:p w14:paraId="44F164C4" w14:textId="77777777" w:rsidR="00EF1EA4" w:rsidRDefault="00EF1EA4" w:rsidP="00EF1EA4">
      <w:pPr>
        <w:pStyle w:val="NormalWeb"/>
        <w:numPr>
          <w:ilvl w:val="0"/>
          <w:numId w:val="25"/>
        </w:numPr>
        <w:spacing w:before="0" w:beforeAutospacing="0" w:after="0" w:afterAutospacing="0"/>
        <w:jc w:val="both"/>
        <w:textAlignment w:val="baseline"/>
        <w:rPr>
          <w:color w:val="000000"/>
        </w:rPr>
      </w:pPr>
      <w:r>
        <w:rPr>
          <w:color w:val="000000"/>
        </w:rPr>
        <w:t>How much does the immigrant’s bank lend out?</w:t>
      </w:r>
    </w:p>
    <w:p w14:paraId="7BB3859F" w14:textId="213058E3" w:rsidR="00D919C0" w:rsidRDefault="00EF1EA4" w:rsidP="00D919C0">
      <w:pPr>
        <w:pStyle w:val="NormalWeb"/>
        <w:spacing w:before="0" w:beforeAutospacing="0" w:after="0" w:afterAutospacing="0"/>
        <w:ind w:left="1440"/>
        <w:jc w:val="both"/>
      </w:pPr>
      <w:r w:rsidRPr="00D919C0">
        <w:rPr>
          <w:color w:val="FF0000"/>
        </w:rPr>
        <w:t>  </w:t>
      </w:r>
    </w:p>
    <w:p w14:paraId="311A1D79" w14:textId="77777777" w:rsidR="00EF1EA4" w:rsidRPr="00D919C0" w:rsidRDefault="00EF1EA4" w:rsidP="00D919C0">
      <w:pPr>
        <w:pStyle w:val="NormalWeb"/>
        <w:numPr>
          <w:ilvl w:val="0"/>
          <w:numId w:val="25"/>
        </w:numPr>
        <w:spacing w:before="0" w:beforeAutospacing="0" w:after="0" w:afterAutospacing="0"/>
        <w:jc w:val="both"/>
      </w:pPr>
      <w:r>
        <w:rPr>
          <w:color w:val="000000"/>
        </w:rPr>
        <w:t>What is the total increase in the quantity of money?</w:t>
      </w:r>
    </w:p>
    <w:p w14:paraId="6A640CA7" w14:textId="495161DE" w:rsidR="00EF1EA4" w:rsidRPr="00D919C0" w:rsidRDefault="00EF1EA4" w:rsidP="00EF1EA4">
      <w:pPr>
        <w:pStyle w:val="NormalWeb"/>
        <w:spacing w:before="0" w:beforeAutospacing="0" w:after="0" w:afterAutospacing="0"/>
        <w:ind w:left="1440" w:firstLine="720"/>
        <w:jc w:val="both"/>
        <w:rPr>
          <w:color w:val="FF0000"/>
        </w:rPr>
      </w:pPr>
    </w:p>
    <w:p w14:paraId="1B464666" w14:textId="77777777" w:rsidR="00EF1EA4" w:rsidRDefault="00D919C0" w:rsidP="00D919C0">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Suppose that, instead of holding no cash, immigrant holds 200 Euros as cash. </w:t>
      </w:r>
      <w:r w:rsidRPr="00D919C0">
        <w:rPr>
          <w:rFonts w:ascii="Times New Roman" w:hAnsi="Times New Roman" w:cs="Times New Roman"/>
          <w:sz w:val="24"/>
          <w:szCs w:val="24"/>
        </w:rPr>
        <w:t>Recalculate the new money multiplier and the resulting M1.</w:t>
      </w:r>
    </w:p>
    <w:p w14:paraId="1C59CBB1" w14:textId="77777777" w:rsidR="00962E75" w:rsidRDefault="00962E75" w:rsidP="00D919C0">
      <w:pPr>
        <w:pStyle w:val="ListParagraph"/>
        <w:ind w:left="1080"/>
        <w:rPr>
          <w:rFonts w:ascii="Times New Roman" w:hAnsi="Times New Roman" w:cs="Times New Roman"/>
          <w:color w:val="FF0000"/>
          <w:sz w:val="24"/>
          <w:szCs w:val="24"/>
        </w:rPr>
      </w:pPr>
    </w:p>
    <w:p w14:paraId="3BE7FA6D" w14:textId="77777777" w:rsidR="00962E75" w:rsidRDefault="00962E75" w:rsidP="00962E75">
      <w:pPr>
        <w:pStyle w:val="ListParagraph"/>
        <w:numPr>
          <w:ilvl w:val="0"/>
          <w:numId w:val="25"/>
        </w:numPr>
        <w:rPr>
          <w:rFonts w:ascii="Times New Roman" w:hAnsi="Times New Roman" w:cs="Times New Roman"/>
          <w:color w:val="000000" w:themeColor="text1"/>
          <w:sz w:val="24"/>
          <w:szCs w:val="24"/>
        </w:rPr>
      </w:pPr>
      <w:r w:rsidRPr="00962E75">
        <w:rPr>
          <w:rFonts w:ascii="Times New Roman" w:hAnsi="Times New Roman" w:cs="Times New Roman"/>
          <w:color w:val="000000" w:themeColor="text1"/>
          <w:sz w:val="24"/>
          <w:szCs w:val="24"/>
        </w:rPr>
        <w:t xml:space="preserve">After this change, what </w:t>
      </w:r>
      <w:proofErr w:type="gramStart"/>
      <w:r w:rsidRPr="00962E75">
        <w:rPr>
          <w:rFonts w:ascii="Times New Roman" w:hAnsi="Times New Roman" w:cs="Times New Roman"/>
          <w:color w:val="000000" w:themeColor="text1"/>
          <w:sz w:val="24"/>
          <w:szCs w:val="24"/>
        </w:rPr>
        <w:t>happens</w:t>
      </w:r>
      <w:proofErr w:type="gramEnd"/>
      <w:r w:rsidRPr="00962E75">
        <w:rPr>
          <w:rFonts w:ascii="Times New Roman" w:hAnsi="Times New Roman" w:cs="Times New Roman"/>
          <w:color w:val="000000" w:themeColor="text1"/>
          <w:sz w:val="24"/>
          <w:szCs w:val="24"/>
        </w:rPr>
        <w:t xml:space="preserve"> to M2?</w:t>
      </w:r>
    </w:p>
    <w:p w14:paraId="66C78713" w14:textId="6C839E36" w:rsidR="00962E75" w:rsidRDefault="00962E75" w:rsidP="00962E75">
      <w:pPr>
        <w:pStyle w:val="ListParagraph"/>
        <w:ind w:left="1080"/>
        <w:rPr>
          <w:rFonts w:ascii="Times New Roman" w:hAnsi="Times New Roman" w:cs="Times New Roman"/>
          <w:color w:val="FF0000"/>
          <w:sz w:val="24"/>
          <w:szCs w:val="24"/>
        </w:rPr>
      </w:pPr>
    </w:p>
    <w:p w14:paraId="4FAAC799" w14:textId="77777777" w:rsidR="001D4D57" w:rsidRDefault="001D4D57" w:rsidP="00962E75">
      <w:pPr>
        <w:pStyle w:val="ListParagraph"/>
        <w:ind w:left="1080"/>
        <w:rPr>
          <w:rFonts w:ascii="Times New Roman" w:hAnsi="Times New Roman" w:cs="Times New Roman"/>
          <w:color w:val="FF0000"/>
          <w:sz w:val="24"/>
          <w:szCs w:val="24"/>
        </w:rPr>
      </w:pPr>
    </w:p>
    <w:p w14:paraId="0F95DB0B" w14:textId="77777777" w:rsidR="00962E75" w:rsidRDefault="00962E75" w:rsidP="00962E75">
      <w:pPr>
        <w:pStyle w:val="ListParagraph"/>
        <w:ind w:left="1080"/>
        <w:rPr>
          <w:rFonts w:ascii="Times New Roman" w:hAnsi="Times New Roman" w:cs="Times New Roman"/>
          <w:color w:val="FF0000"/>
          <w:sz w:val="24"/>
          <w:szCs w:val="24"/>
        </w:rPr>
      </w:pPr>
    </w:p>
    <w:p w14:paraId="0300E122" w14:textId="77777777" w:rsidR="00962E75" w:rsidRPr="00962E75" w:rsidRDefault="00962E75" w:rsidP="00962E75">
      <w:pPr>
        <w:pStyle w:val="ListParagraph"/>
        <w:numPr>
          <w:ilvl w:val="0"/>
          <w:numId w:val="31"/>
        </w:numPr>
        <w:rPr>
          <w:rFonts w:ascii="Times New Roman" w:hAnsi="Times New Roman" w:cs="Times New Roman"/>
          <w:color w:val="000000" w:themeColor="text1"/>
          <w:sz w:val="24"/>
          <w:szCs w:val="24"/>
        </w:rPr>
      </w:pPr>
      <w:r>
        <w:rPr>
          <w:rFonts w:ascii="Times New Roman" w:hAnsi="Times New Roman" w:cs="Times New Roman"/>
          <w:color w:val="FF0000"/>
          <w:sz w:val="24"/>
          <w:szCs w:val="24"/>
        </w:rPr>
        <w:lastRenderedPageBreak/>
        <w:t xml:space="preserve"> </w:t>
      </w:r>
      <w:r w:rsidRPr="00962E75">
        <w:rPr>
          <w:rFonts w:ascii="Times New Roman" w:hAnsi="Times New Roman" w:cs="Times New Roman"/>
          <w:color w:val="000000" w:themeColor="text1"/>
          <w:sz w:val="24"/>
          <w:szCs w:val="24"/>
        </w:rPr>
        <w:t>Let the face value of a one-year bond be 100 TL. You buy the bond today for P(b) TL.</w:t>
      </w:r>
    </w:p>
    <w:p w14:paraId="53C9884D" w14:textId="77777777" w:rsidR="00962E75" w:rsidRPr="00962E75" w:rsidRDefault="00962E75" w:rsidP="00962E75">
      <w:pPr>
        <w:pStyle w:val="ListParagraph"/>
        <w:rPr>
          <w:rFonts w:ascii="Times New Roman" w:hAnsi="Times New Roman" w:cs="Times New Roman"/>
          <w:color w:val="000000" w:themeColor="text1"/>
          <w:sz w:val="24"/>
          <w:szCs w:val="24"/>
        </w:rPr>
      </w:pPr>
      <w:r w:rsidRPr="00962E75">
        <w:rPr>
          <w:rFonts w:ascii="Times New Roman" w:hAnsi="Times New Roman" w:cs="Times New Roman"/>
          <w:color w:val="000000" w:themeColor="text1"/>
          <w:sz w:val="24"/>
          <w:szCs w:val="24"/>
        </w:rPr>
        <w:t>a) Derive the formula for the rate of return (or yield) on the bond in one year.</w:t>
      </w:r>
    </w:p>
    <w:p w14:paraId="757EDF98" w14:textId="77777777" w:rsidR="00962E75" w:rsidRPr="00962E75" w:rsidRDefault="00962E75" w:rsidP="00962E75">
      <w:pPr>
        <w:pStyle w:val="ListParagraph"/>
        <w:rPr>
          <w:rFonts w:ascii="Times New Roman" w:hAnsi="Times New Roman" w:cs="Times New Roman"/>
          <w:color w:val="000000" w:themeColor="text1"/>
          <w:sz w:val="24"/>
          <w:szCs w:val="24"/>
        </w:rPr>
      </w:pPr>
      <w:r w:rsidRPr="00962E75">
        <w:rPr>
          <w:rFonts w:ascii="Times New Roman" w:hAnsi="Times New Roman" w:cs="Times New Roman"/>
          <w:color w:val="000000" w:themeColor="text1"/>
          <w:sz w:val="24"/>
          <w:szCs w:val="24"/>
        </w:rPr>
        <w:t>b) Calculate the yield when the bond price is:</w:t>
      </w:r>
      <w:r w:rsidRPr="00962E75">
        <w:rPr>
          <w:rFonts w:ascii="Times New Roman" w:hAnsi="Times New Roman" w:cs="Times New Roman"/>
          <w:color w:val="000000" w:themeColor="text1"/>
          <w:sz w:val="24"/>
          <w:szCs w:val="24"/>
        </w:rPr>
        <w:br/>
        <w:t>• P(b) = 95 TL</w:t>
      </w:r>
      <w:r w:rsidRPr="00962E75">
        <w:rPr>
          <w:rFonts w:ascii="Times New Roman" w:hAnsi="Times New Roman" w:cs="Times New Roman"/>
          <w:color w:val="000000" w:themeColor="text1"/>
          <w:sz w:val="24"/>
          <w:szCs w:val="24"/>
        </w:rPr>
        <w:br/>
        <w:t>• P(b) = 90 TL</w:t>
      </w:r>
    </w:p>
    <w:p w14:paraId="1F54B119" w14:textId="77777777" w:rsidR="00962E75" w:rsidRPr="00962E75" w:rsidRDefault="00962E75" w:rsidP="00962E75">
      <w:pPr>
        <w:pStyle w:val="ListParagraph"/>
        <w:rPr>
          <w:rFonts w:ascii="Times New Roman" w:hAnsi="Times New Roman" w:cs="Times New Roman"/>
          <w:color w:val="000000" w:themeColor="text1"/>
          <w:sz w:val="24"/>
          <w:szCs w:val="24"/>
        </w:rPr>
      </w:pPr>
      <w:r w:rsidRPr="00962E75">
        <w:rPr>
          <w:rFonts w:ascii="Times New Roman" w:hAnsi="Times New Roman" w:cs="Times New Roman"/>
          <w:color w:val="000000" w:themeColor="text1"/>
          <w:sz w:val="24"/>
          <w:szCs w:val="24"/>
        </w:rPr>
        <w:t>c) Explain why there is a negative relationship between the bond price and the interest rate. Use a simple diagram with bond price (P) on the vertical axis and interest rate (</w:t>
      </w:r>
      <w:proofErr w:type="spellStart"/>
      <w:r w:rsidRPr="00962E75">
        <w:rPr>
          <w:rFonts w:ascii="Times New Roman" w:hAnsi="Times New Roman" w:cs="Times New Roman"/>
          <w:color w:val="000000" w:themeColor="text1"/>
          <w:sz w:val="24"/>
          <w:szCs w:val="24"/>
        </w:rPr>
        <w:t>i</w:t>
      </w:r>
      <w:proofErr w:type="spellEnd"/>
      <w:r w:rsidRPr="00962E75">
        <w:rPr>
          <w:rFonts w:ascii="Times New Roman" w:hAnsi="Times New Roman" w:cs="Times New Roman"/>
          <w:color w:val="000000" w:themeColor="text1"/>
          <w:sz w:val="24"/>
          <w:szCs w:val="24"/>
        </w:rPr>
        <w:t>) on the horizontal axis.</w:t>
      </w:r>
    </w:p>
    <w:p w14:paraId="0F1ACEB2" w14:textId="77777777" w:rsidR="00962E75" w:rsidRDefault="00962E75" w:rsidP="00962E75">
      <w:pPr>
        <w:pStyle w:val="ListParagraph"/>
        <w:rPr>
          <w:rFonts w:ascii="Times New Roman" w:hAnsi="Times New Roman" w:cs="Times New Roman"/>
          <w:b/>
          <w:bCs/>
          <w:color w:val="FF0000"/>
          <w:sz w:val="24"/>
          <w:szCs w:val="24"/>
        </w:rPr>
      </w:pPr>
    </w:p>
    <w:p w14:paraId="3369A883" w14:textId="3EF63643" w:rsidR="00962E75" w:rsidRPr="00962E75" w:rsidRDefault="00962E75" w:rsidP="00962E75">
      <w:pPr>
        <w:pStyle w:val="ListParagraph"/>
        <w:rPr>
          <w:rFonts w:ascii="Times New Roman" w:hAnsi="Times New Roman" w:cs="Times New Roman"/>
          <w:color w:val="FF0000"/>
          <w:sz w:val="24"/>
          <w:szCs w:val="24"/>
        </w:rPr>
      </w:pPr>
    </w:p>
    <w:p w14:paraId="77727A96" w14:textId="77777777" w:rsidR="00962E75" w:rsidRPr="00962E75" w:rsidRDefault="00962E75" w:rsidP="00962E75">
      <w:pPr>
        <w:pStyle w:val="ListParagraph"/>
        <w:ind w:left="1080"/>
        <w:rPr>
          <w:rFonts w:ascii="Times New Roman" w:hAnsi="Times New Roman" w:cs="Times New Roman"/>
          <w:color w:val="000000" w:themeColor="text1"/>
          <w:sz w:val="24"/>
          <w:szCs w:val="24"/>
        </w:rPr>
      </w:pPr>
    </w:p>
    <w:sectPr w:rsidR="00962E75" w:rsidRPr="00962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A2"/>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2ADD"/>
    <w:multiLevelType w:val="hybridMultilevel"/>
    <w:tmpl w:val="4D54E132"/>
    <w:lvl w:ilvl="0" w:tplc="2942189E">
      <w:start w:val="1"/>
      <w:numFmt w:val="lowerLetter"/>
      <w:lvlText w:val="%1."/>
      <w:lvlJc w:val="left"/>
      <w:pPr>
        <w:ind w:left="-630" w:hanging="360"/>
      </w:pPr>
      <w:rPr>
        <w:b/>
      </w:rPr>
    </w:lvl>
    <w:lvl w:ilvl="1" w:tplc="041F0019" w:tentative="1">
      <w:start w:val="1"/>
      <w:numFmt w:val="lowerLetter"/>
      <w:lvlText w:val="%2."/>
      <w:lvlJc w:val="left"/>
      <w:pPr>
        <w:ind w:left="90" w:hanging="360"/>
      </w:pPr>
    </w:lvl>
    <w:lvl w:ilvl="2" w:tplc="041F001B" w:tentative="1">
      <w:start w:val="1"/>
      <w:numFmt w:val="lowerRoman"/>
      <w:lvlText w:val="%3."/>
      <w:lvlJc w:val="right"/>
      <w:pPr>
        <w:ind w:left="810" w:hanging="180"/>
      </w:pPr>
    </w:lvl>
    <w:lvl w:ilvl="3" w:tplc="041F000F" w:tentative="1">
      <w:start w:val="1"/>
      <w:numFmt w:val="decimal"/>
      <w:lvlText w:val="%4."/>
      <w:lvlJc w:val="left"/>
      <w:pPr>
        <w:ind w:left="1530" w:hanging="360"/>
      </w:pPr>
    </w:lvl>
    <w:lvl w:ilvl="4" w:tplc="041F0019" w:tentative="1">
      <w:start w:val="1"/>
      <w:numFmt w:val="lowerLetter"/>
      <w:lvlText w:val="%5."/>
      <w:lvlJc w:val="left"/>
      <w:pPr>
        <w:ind w:left="2250" w:hanging="360"/>
      </w:pPr>
    </w:lvl>
    <w:lvl w:ilvl="5" w:tplc="041F001B" w:tentative="1">
      <w:start w:val="1"/>
      <w:numFmt w:val="lowerRoman"/>
      <w:lvlText w:val="%6."/>
      <w:lvlJc w:val="right"/>
      <w:pPr>
        <w:ind w:left="2970" w:hanging="180"/>
      </w:pPr>
    </w:lvl>
    <w:lvl w:ilvl="6" w:tplc="041F000F" w:tentative="1">
      <w:start w:val="1"/>
      <w:numFmt w:val="decimal"/>
      <w:lvlText w:val="%7."/>
      <w:lvlJc w:val="left"/>
      <w:pPr>
        <w:ind w:left="3690" w:hanging="360"/>
      </w:pPr>
    </w:lvl>
    <w:lvl w:ilvl="7" w:tplc="041F0019" w:tentative="1">
      <w:start w:val="1"/>
      <w:numFmt w:val="lowerLetter"/>
      <w:lvlText w:val="%8."/>
      <w:lvlJc w:val="left"/>
      <w:pPr>
        <w:ind w:left="4410" w:hanging="360"/>
      </w:pPr>
    </w:lvl>
    <w:lvl w:ilvl="8" w:tplc="041F001B" w:tentative="1">
      <w:start w:val="1"/>
      <w:numFmt w:val="lowerRoman"/>
      <w:lvlText w:val="%9."/>
      <w:lvlJc w:val="right"/>
      <w:pPr>
        <w:ind w:left="5130" w:hanging="180"/>
      </w:pPr>
    </w:lvl>
  </w:abstractNum>
  <w:abstractNum w:abstractNumId="1" w15:restartNumberingAfterBreak="0">
    <w:nsid w:val="0EBF6923"/>
    <w:multiLevelType w:val="hybridMultilevel"/>
    <w:tmpl w:val="59F0A100"/>
    <w:lvl w:ilvl="0" w:tplc="2FA8BC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291453"/>
    <w:multiLevelType w:val="hybridMultilevel"/>
    <w:tmpl w:val="74066ADE"/>
    <w:lvl w:ilvl="0" w:tplc="C86A39C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27521E"/>
    <w:multiLevelType w:val="hybridMultilevel"/>
    <w:tmpl w:val="ED30D744"/>
    <w:lvl w:ilvl="0" w:tplc="990CCAAE">
      <w:start w:val="3"/>
      <w:numFmt w:val="lowerLetter"/>
      <w:lvlText w:val="%1."/>
      <w:lvlJc w:val="left"/>
      <w:pPr>
        <w:tabs>
          <w:tab w:val="num" w:pos="1080"/>
        </w:tabs>
        <w:ind w:left="1080" w:hanging="360"/>
      </w:pPr>
      <w:rPr>
        <w:rFonts w:hint="default"/>
        <w:color w:val="000000" w:themeColor="text1"/>
      </w:rPr>
    </w:lvl>
    <w:lvl w:ilvl="1" w:tplc="154C47DE" w:tentative="1">
      <w:start w:val="1"/>
      <w:numFmt w:val="decimal"/>
      <w:lvlText w:val="%2."/>
      <w:lvlJc w:val="left"/>
      <w:pPr>
        <w:tabs>
          <w:tab w:val="num" w:pos="1440"/>
        </w:tabs>
        <w:ind w:left="1440" w:hanging="360"/>
      </w:pPr>
    </w:lvl>
    <w:lvl w:ilvl="2" w:tplc="5C2C6C82" w:tentative="1">
      <w:start w:val="1"/>
      <w:numFmt w:val="decimal"/>
      <w:lvlText w:val="%3."/>
      <w:lvlJc w:val="left"/>
      <w:pPr>
        <w:tabs>
          <w:tab w:val="num" w:pos="2160"/>
        </w:tabs>
        <w:ind w:left="2160" w:hanging="360"/>
      </w:pPr>
    </w:lvl>
    <w:lvl w:ilvl="3" w:tplc="4366212C" w:tentative="1">
      <w:start w:val="1"/>
      <w:numFmt w:val="decimal"/>
      <w:lvlText w:val="%4."/>
      <w:lvlJc w:val="left"/>
      <w:pPr>
        <w:tabs>
          <w:tab w:val="num" w:pos="2880"/>
        </w:tabs>
        <w:ind w:left="2880" w:hanging="360"/>
      </w:pPr>
    </w:lvl>
    <w:lvl w:ilvl="4" w:tplc="FBCA0192" w:tentative="1">
      <w:start w:val="1"/>
      <w:numFmt w:val="decimal"/>
      <w:lvlText w:val="%5."/>
      <w:lvlJc w:val="left"/>
      <w:pPr>
        <w:tabs>
          <w:tab w:val="num" w:pos="3600"/>
        </w:tabs>
        <w:ind w:left="3600" w:hanging="360"/>
      </w:pPr>
    </w:lvl>
    <w:lvl w:ilvl="5" w:tplc="9E409C82" w:tentative="1">
      <w:start w:val="1"/>
      <w:numFmt w:val="decimal"/>
      <w:lvlText w:val="%6."/>
      <w:lvlJc w:val="left"/>
      <w:pPr>
        <w:tabs>
          <w:tab w:val="num" w:pos="4320"/>
        </w:tabs>
        <w:ind w:left="4320" w:hanging="360"/>
      </w:pPr>
    </w:lvl>
    <w:lvl w:ilvl="6" w:tplc="8DDA5736" w:tentative="1">
      <w:start w:val="1"/>
      <w:numFmt w:val="decimal"/>
      <w:lvlText w:val="%7."/>
      <w:lvlJc w:val="left"/>
      <w:pPr>
        <w:tabs>
          <w:tab w:val="num" w:pos="5040"/>
        </w:tabs>
        <w:ind w:left="5040" w:hanging="360"/>
      </w:pPr>
    </w:lvl>
    <w:lvl w:ilvl="7" w:tplc="45961CC0" w:tentative="1">
      <w:start w:val="1"/>
      <w:numFmt w:val="decimal"/>
      <w:lvlText w:val="%8."/>
      <w:lvlJc w:val="left"/>
      <w:pPr>
        <w:tabs>
          <w:tab w:val="num" w:pos="5760"/>
        </w:tabs>
        <w:ind w:left="5760" w:hanging="360"/>
      </w:pPr>
    </w:lvl>
    <w:lvl w:ilvl="8" w:tplc="5094AFF4" w:tentative="1">
      <w:start w:val="1"/>
      <w:numFmt w:val="decimal"/>
      <w:lvlText w:val="%9."/>
      <w:lvlJc w:val="left"/>
      <w:pPr>
        <w:tabs>
          <w:tab w:val="num" w:pos="6480"/>
        </w:tabs>
        <w:ind w:left="6480" w:hanging="360"/>
      </w:pPr>
    </w:lvl>
  </w:abstractNum>
  <w:abstractNum w:abstractNumId="4" w15:restartNumberingAfterBreak="0">
    <w:nsid w:val="1C8253A6"/>
    <w:multiLevelType w:val="hybridMultilevel"/>
    <w:tmpl w:val="B5400B04"/>
    <w:lvl w:ilvl="0" w:tplc="171E4FF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7D0749"/>
    <w:multiLevelType w:val="hybridMultilevel"/>
    <w:tmpl w:val="4072E32A"/>
    <w:lvl w:ilvl="0" w:tplc="6A440DF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9C2BEA"/>
    <w:multiLevelType w:val="hybridMultilevel"/>
    <w:tmpl w:val="0AE2010C"/>
    <w:lvl w:ilvl="0" w:tplc="9C584864">
      <w:start w:val="1"/>
      <w:numFmt w:val="low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0D53AF6"/>
    <w:multiLevelType w:val="hybridMultilevel"/>
    <w:tmpl w:val="D226B9C6"/>
    <w:lvl w:ilvl="0" w:tplc="893E7FDA">
      <w:start w:val="1"/>
      <w:numFmt w:val="lowerRoman"/>
      <w:lvlText w:val="%1."/>
      <w:lvlJc w:val="right"/>
      <w:pPr>
        <w:ind w:left="1440" w:hanging="360"/>
      </w:pPr>
      <w:rPr>
        <w:rFonts w:hint="default"/>
        <w:b/>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2F4CA7"/>
    <w:multiLevelType w:val="hybridMultilevel"/>
    <w:tmpl w:val="F08CD7A6"/>
    <w:lvl w:ilvl="0" w:tplc="42307C98">
      <w:start w:val="6"/>
      <w:numFmt w:val="decimal"/>
      <w:lvlText w:val="%1)"/>
      <w:lvlJc w:val="left"/>
      <w:pPr>
        <w:ind w:left="45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9" w15:restartNumberingAfterBreak="0">
    <w:nsid w:val="293F0E24"/>
    <w:multiLevelType w:val="hybridMultilevel"/>
    <w:tmpl w:val="88D87224"/>
    <w:lvl w:ilvl="0" w:tplc="3502FFE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0C1F66"/>
    <w:multiLevelType w:val="hybridMultilevel"/>
    <w:tmpl w:val="763EB5E4"/>
    <w:lvl w:ilvl="0" w:tplc="A07C39A4">
      <w:start w:val="5"/>
      <w:numFmt w:val="lowerLetter"/>
      <w:lvlText w:val="%1."/>
      <w:lvlJc w:val="left"/>
      <w:pPr>
        <w:tabs>
          <w:tab w:val="num" w:pos="720"/>
        </w:tabs>
        <w:ind w:left="720" w:hanging="360"/>
      </w:pPr>
    </w:lvl>
    <w:lvl w:ilvl="1" w:tplc="DAA6D5DC" w:tentative="1">
      <w:start w:val="1"/>
      <w:numFmt w:val="decimal"/>
      <w:lvlText w:val="%2."/>
      <w:lvlJc w:val="left"/>
      <w:pPr>
        <w:tabs>
          <w:tab w:val="num" w:pos="1440"/>
        </w:tabs>
        <w:ind w:left="1440" w:hanging="360"/>
      </w:pPr>
    </w:lvl>
    <w:lvl w:ilvl="2" w:tplc="032AABE2" w:tentative="1">
      <w:start w:val="1"/>
      <w:numFmt w:val="decimal"/>
      <w:lvlText w:val="%3."/>
      <w:lvlJc w:val="left"/>
      <w:pPr>
        <w:tabs>
          <w:tab w:val="num" w:pos="2160"/>
        </w:tabs>
        <w:ind w:left="2160" w:hanging="360"/>
      </w:pPr>
    </w:lvl>
    <w:lvl w:ilvl="3" w:tplc="A8624AE0" w:tentative="1">
      <w:start w:val="1"/>
      <w:numFmt w:val="decimal"/>
      <w:lvlText w:val="%4."/>
      <w:lvlJc w:val="left"/>
      <w:pPr>
        <w:tabs>
          <w:tab w:val="num" w:pos="2880"/>
        </w:tabs>
        <w:ind w:left="2880" w:hanging="360"/>
      </w:pPr>
    </w:lvl>
    <w:lvl w:ilvl="4" w:tplc="CE845546" w:tentative="1">
      <w:start w:val="1"/>
      <w:numFmt w:val="decimal"/>
      <w:lvlText w:val="%5."/>
      <w:lvlJc w:val="left"/>
      <w:pPr>
        <w:tabs>
          <w:tab w:val="num" w:pos="3600"/>
        </w:tabs>
        <w:ind w:left="3600" w:hanging="360"/>
      </w:pPr>
    </w:lvl>
    <w:lvl w:ilvl="5" w:tplc="E22C708A" w:tentative="1">
      <w:start w:val="1"/>
      <w:numFmt w:val="decimal"/>
      <w:lvlText w:val="%6."/>
      <w:lvlJc w:val="left"/>
      <w:pPr>
        <w:tabs>
          <w:tab w:val="num" w:pos="4320"/>
        </w:tabs>
        <w:ind w:left="4320" w:hanging="360"/>
      </w:pPr>
    </w:lvl>
    <w:lvl w:ilvl="6" w:tplc="C266433E" w:tentative="1">
      <w:start w:val="1"/>
      <w:numFmt w:val="decimal"/>
      <w:lvlText w:val="%7."/>
      <w:lvlJc w:val="left"/>
      <w:pPr>
        <w:tabs>
          <w:tab w:val="num" w:pos="5040"/>
        </w:tabs>
        <w:ind w:left="5040" w:hanging="360"/>
      </w:pPr>
    </w:lvl>
    <w:lvl w:ilvl="7" w:tplc="010C6E38" w:tentative="1">
      <w:start w:val="1"/>
      <w:numFmt w:val="decimal"/>
      <w:lvlText w:val="%8."/>
      <w:lvlJc w:val="left"/>
      <w:pPr>
        <w:tabs>
          <w:tab w:val="num" w:pos="5760"/>
        </w:tabs>
        <w:ind w:left="5760" w:hanging="360"/>
      </w:pPr>
    </w:lvl>
    <w:lvl w:ilvl="8" w:tplc="F4727C24" w:tentative="1">
      <w:start w:val="1"/>
      <w:numFmt w:val="decimal"/>
      <w:lvlText w:val="%9."/>
      <w:lvlJc w:val="left"/>
      <w:pPr>
        <w:tabs>
          <w:tab w:val="num" w:pos="6480"/>
        </w:tabs>
        <w:ind w:left="6480" w:hanging="360"/>
      </w:pPr>
    </w:lvl>
  </w:abstractNum>
  <w:abstractNum w:abstractNumId="11" w15:restartNumberingAfterBreak="0">
    <w:nsid w:val="31670A0A"/>
    <w:multiLevelType w:val="hybridMultilevel"/>
    <w:tmpl w:val="C6BCCE12"/>
    <w:lvl w:ilvl="0" w:tplc="3AAC6B90">
      <w:start w:val="1"/>
      <w:numFmt w:val="decimal"/>
      <w:lvlText w:val="%1)"/>
      <w:lvlJc w:val="left"/>
      <w:pPr>
        <w:ind w:left="502" w:hanging="360"/>
      </w:pPr>
      <w:rPr>
        <w:rFonts w:hint="default"/>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352B6A2C"/>
    <w:multiLevelType w:val="hybridMultilevel"/>
    <w:tmpl w:val="69647AA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83502F0"/>
    <w:multiLevelType w:val="hybridMultilevel"/>
    <w:tmpl w:val="521C4BA0"/>
    <w:lvl w:ilvl="0" w:tplc="A99662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E27C0E"/>
    <w:multiLevelType w:val="hybridMultilevel"/>
    <w:tmpl w:val="83E45716"/>
    <w:lvl w:ilvl="0" w:tplc="6826ED62">
      <w:start w:val="6"/>
      <w:numFmt w:val="decimal"/>
      <w:lvlText w:val="%1)"/>
      <w:lvlJc w:val="left"/>
      <w:pPr>
        <w:ind w:left="785" w:hanging="360"/>
      </w:pPr>
      <w:rPr>
        <w:rFonts w:hint="default"/>
        <w:b/>
        <w:color w:val="000000" w:themeColor="text1"/>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15" w15:restartNumberingAfterBreak="0">
    <w:nsid w:val="3E8254C0"/>
    <w:multiLevelType w:val="hybridMultilevel"/>
    <w:tmpl w:val="4232C574"/>
    <w:lvl w:ilvl="0" w:tplc="FEB03C6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0217BD0"/>
    <w:multiLevelType w:val="multilevel"/>
    <w:tmpl w:val="714AA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971368"/>
    <w:multiLevelType w:val="hybridMultilevel"/>
    <w:tmpl w:val="6108C4A2"/>
    <w:lvl w:ilvl="0" w:tplc="FC7844E6">
      <w:start w:val="4"/>
      <w:numFmt w:val="lowerLetter"/>
      <w:lvlText w:val="%1."/>
      <w:lvlJc w:val="left"/>
      <w:pPr>
        <w:tabs>
          <w:tab w:val="num" w:pos="720"/>
        </w:tabs>
        <w:ind w:left="720" w:hanging="360"/>
      </w:pPr>
    </w:lvl>
    <w:lvl w:ilvl="1" w:tplc="8624A692" w:tentative="1">
      <w:start w:val="1"/>
      <w:numFmt w:val="decimal"/>
      <w:lvlText w:val="%2."/>
      <w:lvlJc w:val="left"/>
      <w:pPr>
        <w:tabs>
          <w:tab w:val="num" w:pos="1440"/>
        </w:tabs>
        <w:ind w:left="1440" w:hanging="360"/>
      </w:pPr>
    </w:lvl>
    <w:lvl w:ilvl="2" w:tplc="BA967D7C" w:tentative="1">
      <w:start w:val="1"/>
      <w:numFmt w:val="decimal"/>
      <w:lvlText w:val="%3."/>
      <w:lvlJc w:val="left"/>
      <w:pPr>
        <w:tabs>
          <w:tab w:val="num" w:pos="2160"/>
        </w:tabs>
        <w:ind w:left="2160" w:hanging="360"/>
      </w:pPr>
    </w:lvl>
    <w:lvl w:ilvl="3" w:tplc="739CAB10" w:tentative="1">
      <w:start w:val="1"/>
      <w:numFmt w:val="decimal"/>
      <w:lvlText w:val="%4."/>
      <w:lvlJc w:val="left"/>
      <w:pPr>
        <w:tabs>
          <w:tab w:val="num" w:pos="2880"/>
        </w:tabs>
        <w:ind w:left="2880" w:hanging="360"/>
      </w:pPr>
    </w:lvl>
    <w:lvl w:ilvl="4" w:tplc="10642C1C" w:tentative="1">
      <w:start w:val="1"/>
      <w:numFmt w:val="decimal"/>
      <w:lvlText w:val="%5."/>
      <w:lvlJc w:val="left"/>
      <w:pPr>
        <w:tabs>
          <w:tab w:val="num" w:pos="3600"/>
        </w:tabs>
        <w:ind w:left="3600" w:hanging="360"/>
      </w:pPr>
    </w:lvl>
    <w:lvl w:ilvl="5" w:tplc="A2726AE2" w:tentative="1">
      <w:start w:val="1"/>
      <w:numFmt w:val="decimal"/>
      <w:lvlText w:val="%6."/>
      <w:lvlJc w:val="left"/>
      <w:pPr>
        <w:tabs>
          <w:tab w:val="num" w:pos="4320"/>
        </w:tabs>
        <w:ind w:left="4320" w:hanging="360"/>
      </w:pPr>
    </w:lvl>
    <w:lvl w:ilvl="6" w:tplc="C2D27E70" w:tentative="1">
      <w:start w:val="1"/>
      <w:numFmt w:val="decimal"/>
      <w:lvlText w:val="%7."/>
      <w:lvlJc w:val="left"/>
      <w:pPr>
        <w:tabs>
          <w:tab w:val="num" w:pos="5040"/>
        </w:tabs>
        <w:ind w:left="5040" w:hanging="360"/>
      </w:pPr>
    </w:lvl>
    <w:lvl w:ilvl="7" w:tplc="260E51EA" w:tentative="1">
      <w:start w:val="1"/>
      <w:numFmt w:val="decimal"/>
      <w:lvlText w:val="%8."/>
      <w:lvlJc w:val="left"/>
      <w:pPr>
        <w:tabs>
          <w:tab w:val="num" w:pos="5760"/>
        </w:tabs>
        <w:ind w:left="5760" w:hanging="360"/>
      </w:pPr>
    </w:lvl>
    <w:lvl w:ilvl="8" w:tplc="16B0CFB6" w:tentative="1">
      <w:start w:val="1"/>
      <w:numFmt w:val="decimal"/>
      <w:lvlText w:val="%9."/>
      <w:lvlJc w:val="left"/>
      <w:pPr>
        <w:tabs>
          <w:tab w:val="num" w:pos="6480"/>
        </w:tabs>
        <w:ind w:left="6480" w:hanging="360"/>
      </w:pPr>
    </w:lvl>
  </w:abstractNum>
  <w:abstractNum w:abstractNumId="18" w15:restartNumberingAfterBreak="0">
    <w:nsid w:val="4B9E2C01"/>
    <w:multiLevelType w:val="hybridMultilevel"/>
    <w:tmpl w:val="C610EE1C"/>
    <w:lvl w:ilvl="0" w:tplc="33C0A530">
      <w:start w:val="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DD4DA1"/>
    <w:multiLevelType w:val="hybridMultilevel"/>
    <w:tmpl w:val="AD041F48"/>
    <w:lvl w:ilvl="0" w:tplc="2942189E">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8C9619E"/>
    <w:multiLevelType w:val="hybridMultilevel"/>
    <w:tmpl w:val="72824F32"/>
    <w:lvl w:ilvl="0" w:tplc="171E4FFA">
      <w:start w:val="1"/>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A9C62F6"/>
    <w:multiLevelType w:val="hybridMultilevel"/>
    <w:tmpl w:val="E182EFB6"/>
    <w:lvl w:ilvl="0" w:tplc="B7D869D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DEC6CE6"/>
    <w:multiLevelType w:val="hybridMultilevel"/>
    <w:tmpl w:val="843A387A"/>
    <w:lvl w:ilvl="0" w:tplc="17E03BAA">
      <w:start w:val="1"/>
      <w:numFmt w:val="decimal"/>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C50716"/>
    <w:multiLevelType w:val="hybridMultilevel"/>
    <w:tmpl w:val="F2B4826A"/>
    <w:lvl w:ilvl="0" w:tplc="2942189E">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2B21507"/>
    <w:multiLevelType w:val="hybridMultilevel"/>
    <w:tmpl w:val="F7E21A76"/>
    <w:lvl w:ilvl="0" w:tplc="B1C6A6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79640F"/>
    <w:multiLevelType w:val="hybridMultilevel"/>
    <w:tmpl w:val="6BA6194C"/>
    <w:lvl w:ilvl="0" w:tplc="CB6A4A4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85964AC"/>
    <w:multiLevelType w:val="hybridMultilevel"/>
    <w:tmpl w:val="D4DEF208"/>
    <w:lvl w:ilvl="0" w:tplc="9FCE4AE6">
      <w:start w:val="7"/>
      <w:numFmt w:val="decimal"/>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853F65"/>
    <w:multiLevelType w:val="hybridMultilevel"/>
    <w:tmpl w:val="8B746D00"/>
    <w:lvl w:ilvl="0" w:tplc="7110134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AB61E43"/>
    <w:multiLevelType w:val="hybridMultilevel"/>
    <w:tmpl w:val="4266C7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E7646C"/>
    <w:multiLevelType w:val="hybridMultilevel"/>
    <w:tmpl w:val="6A1C1726"/>
    <w:lvl w:ilvl="0" w:tplc="04090011">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782629FB"/>
    <w:multiLevelType w:val="hybridMultilevel"/>
    <w:tmpl w:val="654A1F7E"/>
    <w:lvl w:ilvl="0" w:tplc="6896A956">
      <w:start w:val="2"/>
      <w:numFmt w:val="lowerLetter"/>
      <w:lvlText w:val="%1."/>
      <w:lvlJc w:val="left"/>
      <w:pPr>
        <w:tabs>
          <w:tab w:val="num" w:pos="720"/>
        </w:tabs>
        <w:ind w:left="720" w:hanging="360"/>
      </w:pPr>
    </w:lvl>
    <w:lvl w:ilvl="1" w:tplc="FC8049FA" w:tentative="1">
      <w:start w:val="1"/>
      <w:numFmt w:val="decimal"/>
      <w:lvlText w:val="%2."/>
      <w:lvlJc w:val="left"/>
      <w:pPr>
        <w:tabs>
          <w:tab w:val="num" w:pos="1440"/>
        </w:tabs>
        <w:ind w:left="1440" w:hanging="360"/>
      </w:pPr>
    </w:lvl>
    <w:lvl w:ilvl="2" w:tplc="90463B7E" w:tentative="1">
      <w:start w:val="1"/>
      <w:numFmt w:val="decimal"/>
      <w:lvlText w:val="%3."/>
      <w:lvlJc w:val="left"/>
      <w:pPr>
        <w:tabs>
          <w:tab w:val="num" w:pos="2160"/>
        </w:tabs>
        <w:ind w:left="2160" w:hanging="360"/>
      </w:pPr>
    </w:lvl>
    <w:lvl w:ilvl="3" w:tplc="D43CB9C8" w:tentative="1">
      <w:start w:val="1"/>
      <w:numFmt w:val="decimal"/>
      <w:lvlText w:val="%4."/>
      <w:lvlJc w:val="left"/>
      <w:pPr>
        <w:tabs>
          <w:tab w:val="num" w:pos="2880"/>
        </w:tabs>
        <w:ind w:left="2880" w:hanging="360"/>
      </w:pPr>
    </w:lvl>
    <w:lvl w:ilvl="4" w:tplc="BADC01B8" w:tentative="1">
      <w:start w:val="1"/>
      <w:numFmt w:val="decimal"/>
      <w:lvlText w:val="%5."/>
      <w:lvlJc w:val="left"/>
      <w:pPr>
        <w:tabs>
          <w:tab w:val="num" w:pos="3600"/>
        </w:tabs>
        <w:ind w:left="3600" w:hanging="360"/>
      </w:pPr>
    </w:lvl>
    <w:lvl w:ilvl="5" w:tplc="26F6FA0A" w:tentative="1">
      <w:start w:val="1"/>
      <w:numFmt w:val="decimal"/>
      <w:lvlText w:val="%6."/>
      <w:lvlJc w:val="left"/>
      <w:pPr>
        <w:tabs>
          <w:tab w:val="num" w:pos="4320"/>
        </w:tabs>
        <w:ind w:left="4320" w:hanging="360"/>
      </w:pPr>
    </w:lvl>
    <w:lvl w:ilvl="6" w:tplc="F57C308A" w:tentative="1">
      <w:start w:val="1"/>
      <w:numFmt w:val="decimal"/>
      <w:lvlText w:val="%7."/>
      <w:lvlJc w:val="left"/>
      <w:pPr>
        <w:tabs>
          <w:tab w:val="num" w:pos="5040"/>
        </w:tabs>
        <w:ind w:left="5040" w:hanging="360"/>
      </w:pPr>
    </w:lvl>
    <w:lvl w:ilvl="7" w:tplc="71C8A7D0" w:tentative="1">
      <w:start w:val="1"/>
      <w:numFmt w:val="decimal"/>
      <w:lvlText w:val="%8."/>
      <w:lvlJc w:val="left"/>
      <w:pPr>
        <w:tabs>
          <w:tab w:val="num" w:pos="5760"/>
        </w:tabs>
        <w:ind w:left="5760" w:hanging="360"/>
      </w:pPr>
    </w:lvl>
    <w:lvl w:ilvl="8" w:tplc="7D42F35C" w:tentative="1">
      <w:start w:val="1"/>
      <w:numFmt w:val="decimal"/>
      <w:lvlText w:val="%9."/>
      <w:lvlJc w:val="left"/>
      <w:pPr>
        <w:tabs>
          <w:tab w:val="num" w:pos="6480"/>
        </w:tabs>
        <w:ind w:left="6480" w:hanging="360"/>
      </w:pPr>
    </w:lvl>
  </w:abstractNum>
  <w:abstractNum w:abstractNumId="31" w15:restartNumberingAfterBreak="0">
    <w:nsid w:val="7FD03170"/>
    <w:multiLevelType w:val="hybridMultilevel"/>
    <w:tmpl w:val="D32E1A7C"/>
    <w:lvl w:ilvl="0" w:tplc="041F000F">
      <w:start w:val="1"/>
      <w:numFmt w:val="decimal"/>
      <w:lvlText w:val="%1."/>
      <w:lvlJc w:val="left"/>
      <w:pPr>
        <w:tabs>
          <w:tab w:val="num" w:pos="720"/>
        </w:tabs>
        <w:ind w:left="720" w:hanging="360"/>
      </w:pPr>
      <w:rPr>
        <w:rFonts w:hint="default"/>
      </w:rPr>
    </w:lvl>
    <w:lvl w:ilvl="1" w:tplc="4CA2466A">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16cid:durableId="1267275819">
    <w:abstractNumId w:val="22"/>
  </w:num>
  <w:num w:numId="2" w16cid:durableId="796409314">
    <w:abstractNumId w:val="21"/>
  </w:num>
  <w:num w:numId="3" w16cid:durableId="249854739">
    <w:abstractNumId w:val="12"/>
  </w:num>
  <w:num w:numId="4" w16cid:durableId="959914435">
    <w:abstractNumId w:val="5"/>
  </w:num>
  <w:num w:numId="5" w16cid:durableId="680937685">
    <w:abstractNumId w:val="2"/>
  </w:num>
  <w:num w:numId="6" w16cid:durableId="1401246874">
    <w:abstractNumId w:val="6"/>
  </w:num>
  <w:num w:numId="7" w16cid:durableId="1208298357">
    <w:abstractNumId w:val="9"/>
  </w:num>
  <w:num w:numId="8" w16cid:durableId="1430004601">
    <w:abstractNumId w:val="23"/>
  </w:num>
  <w:num w:numId="9" w16cid:durableId="898594252">
    <w:abstractNumId w:val="1"/>
  </w:num>
  <w:num w:numId="10" w16cid:durableId="1389063038">
    <w:abstractNumId w:val="0"/>
  </w:num>
  <w:num w:numId="11" w16cid:durableId="1363556252">
    <w:abstractNumId w:val="25"/>
  </w:num>
  <w:num w:numId="12" w16cid:durableId="1498886881">
    <w:abstractNumId w:val="19"/>
  </w:num>
  <w:num w:numId="13" w16cid:durableId="1333339187">
    <w:abstractNumId w:val="24"/>
  </w:num>
  <w:num w:numId="14" w16cid:durableId="388844646">
    <w:abstractNumId w:val="15"/>
  </w:num>
  <w:num w:numId="15" w16cid:durableId="1831748382">
    <w:abstractNumId w:val="11"/>
  </w:num>
  <w:num w:numId="16" w16cid:durableId="692657208">
    <w:abstractNumId w:val="4"/>
  </w:num>
  <w:num w:numId="17" w16cid:durableId="1546135674">
    <w:abstractNumId w:val="20"/>
  </w:num>
  <w:num w:numId="18" w16cid:durableId="1016889004">
    <w:abstractNumId w:val="31"/>
  </w:num>
  <w:num w:numId="19" w16cid:durableId="1471634233">
    <w:abstractNumId w:val="13"/>
  </w:num>
  <w:num w:numId="20" w16cid:durableId="118113703">
    <w:abstractNumId w:val="27"/>
  </w:num>
  <w:num w:numId="21" w16cid:durableId="1030303696">
    <w:abstractNumId w:val="29"/>
  </w:num>
  <w:num w:numId="22" w16cid:durableId="1322927701">
    <w:abstractNumId w:val="8"/>
  </w:num>
  <w:num w:numId="23" w16cid:durableId="227233273">
    <w:abstractNumId w:val="16"/>
    <w:lvlOverride w:ilvl="0">
      <w:lvl w:ilvl="0">
        <w:numFmt w:val="lowerLetter"/>
        <w:lvlText w:val="%1."/>
        <w:lvlJc w:val="left"/>
      </w:lvl>
    </w:lvlOverride>
  </w:num>
  <w:num w:numId="24" w16cid:durableId="1405101322">
    <w:abstractNumId w:val="30"/>
  </w:num>
  <w:num w:numId="25" w16cid:durableId="1776749498">
    <w:abstractNumId w:val="3"/>
  </w:num>
  <w:num w:numId="26" w16cid:durableId="1563558213">
    <w:abstractNumId w:val="17"/>
  </w:num>
  <w:num w:numId="27" w16cid:durableId="552892589">
    <w:abstractNumId w:val="10"/>
  </w:num>
  <w:num w:numId="28" w16cid:durableId="347609245">
    <w:abstractNumId w:val="14"/>
  </w:num>
  <w:num w:numId="29" w16cid:durableId="171460326">
    <w:abstractNumId w:val="28"/>
  </w:num>
  <w:num w:numId="30" w16cid:durableId="756097615">
    <w:abstractNumId w:val="18"/>
  </w:num>
  <w:num w:numId="31" w16cid:durableId="443421884">
    <w:abstractNumId w:val="26"/>
  </w:num>
  <w:num w:numId="32" w16cid:durableId="2118851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S1MDYyByITM2NTUyUdpeDU4uLM/DyQAuNaAIUaPWIsAAAA"/>
  </w:docVars>
  <w:rsids>
    <w:rsidRoot w:val="00D00EEA"/>
    <w:rsid w:val="00087E50"/>
    <w:rsid w:val="000F4544"/>
    <w:rsid w:val="0010736C"/>
    <w:rsid w:val="00135B74"/>
    <w:rsid w:val="001736DE"/>
    <w:rsid w:val="001D4D57"/>
    <w:rsid w:val="001F36FA"/>
    <w:rsid w:val="00224F8E"/>
    <w:rsid w:val="00230D24"/>
    <w:rsid w:val="004A2D01"/>
    <w:rsid w:val="0055517E"/>
    <w:rsid w:val="005653C2"/>
    <w:rsid w:val="005A1072"/>
    <w:rsid w:val="005C61BB"/>
    <w:rsid w:val="00752669"/>
    <w:rsid w:val="00843D6F"/>
    <w:rsid w:val="00906664"/>
    <w:rsid w:val="00962E75"/>
    <w:rsid w:val="00993E54"/>
    <w:rsid w:val="009C38AB"/>
    <w:rsid w:val="00A001EC"/>
    <w:rsid w:val="00A052F6"/>
    <w:rsid w:val="00A55381"/>
    <w:rsid w:val="00A816C4"/>
    <w:rsid w:val="00B15254"/>
    <w:rsid w:val="00B44D48"/>
    <w:rsid w:val="00B97719"/>
    <w:rsid w:val="00C3717A"/>
    <w:rsid w:val="00C60B80"/>
    <w:rsid w:val="00C91FD4"/>
    <w:rsid w:val="00C96355"/>
    <w:rsid w:val="00D00EEA"/>
    <w:rsid w:val="00D919C0"/>
    <w:rsid w:val="00DC0D20"/>
    <w:rsid w:val="00DE0886"/>
    <w:rsid w:val="00E313CB"/>
    <w:rsid w:val="00EE3779"/>
    <w:rsid w:val="00EF1EA4"/>
    <w:rsid w:val="00F32622"/>
    <w:rsid w:val="00F80201"/>
    <w:rsid w:val="00FC2137"/>
    <w:rsid w:val="00FF3D99"/>
    <w:rsid w:val="00FF5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3A154"/>
  <w15:chartTrackingRefBased/>
  <w15:docId w15:val="{425F7B71-C59A-4341-8AA5-1E6B2631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6D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6DE"/>
    <w:pPr>
      <w:ind w:left="720"/>
      <w:contextualSpacing/>
    </w:pPr>
  </w:style>
  <w:style w:type="paragraph" w:customStyle="1" w:styleId="MCQList1a">
    <w:name w:val="MCQ_List1(a)"/>
    <w:basedOn w:val="Normal"/>
    <w:rsid w:val="001736DE"/>
    <w:pPr>
      <w:tabs>
        <w:tab w:val="right" w:pos="270"/>
        <w:tab w:val="left" w:pos="450"/>
        <w:tab w:val="left" w:pos="819"/>
      </w:tabs>
      <w:spacing w:before="200" w:after="60" w:line="240" w:lineRule="auto"/>
      <w:ind w:left="819" w:hanging="819"/>
      <w:outlineLvl w:val="2"/>
    </w:pPr>
    <w:rPr>
      <w:rFonts w:ascii="Times" w:eastAsia="Times New Roman" w:hAnsi="Times" w:cs="Times New Roman"/>
      <w:snapToGrid w:val="0"/>
      <w:szCs w:val="24"/>
    </w:rPr>
  </w:style>
  <w:style w:type="paragraph" w:customStyle="1" w:styleId="MCQList2">
    <w:name w:val="MCQ_List2"/>
    <w:basedOn w:val="Normal"/>
    <w:rsid w:val="001736DE"/>
    <w:pPr>
      <w:keepNext/>
      <w:keepLines/>
      <w:spacing w:after="40" w:line="240" w:lineRule="auto"/>
      <w:ind w:left="825" w:hanging="375"/>
      <w:outlineLvl w:val="2"/>
    </w:pPr>
    <w:rPr>
      <w:rFonts w:ascii="Times" w:eastAsia="Times New Roman" w:hAnsi="Times" w:cs="Times New Roman"/>
      <w:snapToGrid w:val="0"/>
      <w:szCs w:val="24"/>
    </w:rPr>
  </w:style>
  <w:style w:type="paragraph" w:customStyle="1" w:styleId="equation">
    <w:name w:val="equation"/>
    <w:basedOn w:val="Normal"/>
    <w:rsid w:val="005A1072"/>
    <w:pPr>
      <w:keepNext/>
      <w:tabs>
        <w:tab w:val="center" w:pos="4680"/>
        <w:tab w:val="right" w:pos="9360"/>
      </w:tabs>
      <w:spacing w:before="120" w:after="120" w:line="240" w:lineRule="auto"/>
    </w:pPr>
    <w:rPr>
      <w:rFonts w:ascii="Times" w:eastAsia="Times New Roman" w:hAnsi="Times" w:cs="Times New Roman"/>
      <w:szCs w:val="20"/>
    </w:rPr>
  </w:style>
  <w:style w:type="paragraph" w:styleId="NormalWeb">
    <w:name w:val="Normal (Web)"/>
    <w:basedOn w:val="Normal"/>
    <w:uiPriority w:val="99"/>
    <w:semiHidden/>
    <w:unhideWhenUsed/>
    <w:rsid w:val="00EF1E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1EA4"/>
  </w:style>
  <w:style w:type="paragraph" w:styleId="BalloonText">
    <w:name w:val="Balloon Text"/>
    <w:basedOn w:val="Normal"/>
    <w:link w:val="BalloonTextChar"/>
    <w:uiPriority w:val="99"/>
    <w:semiHidden/>
    <w:unhideWhenUsed/>
    <w:rsid w:val="00F802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0201"/>
    <w:rPr>
      <w:rFonts w:ascii="Segoe UI" w:hAnsi="Segoe UI" w:cs="Segoe UI"/>
      <w:sz w:val="18"/>
      <w:szCs w:val="18"/>
    </w:rPr>
  </w:style>
  <w:style w:type="character" w:styleId="PlaceholderText">
    <w:name w:val="Placeholder Text"/>
    <w:basedOn w:val="DefaultParagraphFont"/>
    <w:uiPriority w:val="99"/>
    <w:semiHidden/>
    <w:rsid w:val="00843D6F"/>
    <w:rPr>
      <w:color w:val="808080"/>
    </w:rPr>
  </w:style>
  <w:style w:type="paragraph" w:styleId="Revision">
    <w:name w:val="Revision"/>
    <w:hidden/>
    <w:uiPriority w:val="99"/>
    <w:semiHidden/>
    <w:rsid w:val="007526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71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99421-15C0-45B7-9303-0A3C41D88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993</Words>
  <Characters>4777</Characters>
  <Application>Microsoft Office Word</Application>
  <DocSecurity>0</DocSecurity>
  <Lines>39</Lines>
  <Paragraphs>11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zeki şengül</cp:lastModifiedBy>
  <cp:revision>7</cp:revision>
  <dcterms:created xsi:type="dcterms:W3CDTF">2025-10-23T22:17:00Z</dcterms:created>
  <dcterms:modified xsi:type="dcterms:W3CDTF">2025-10-23T22:21:00Z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ebeba63d-76e9-464a-97ab-9432ef7e0dcb</vt:lpwstr>
  </property>
</Properties>
</file>